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73" w:rsidRPr="007162E2" w:rsidRDefault="009E6573" w:rsidP="009E6573">
      <w:pPr>
        <w:tabs>
          <w:tab w:val="left" w:pos="5400"/>
        </w:tabs>
        <w:jc w:val="right"/>
        <w:rPr>
          <w:rFonts w:ascii="Calibri" w:hAnsi="Calibri" w:cs="Calibri"/>
          <w:sz w:val="22"/>
          <w:szCs w:val="22"/>
        </w:rPr>
      </w:pPr>
      <w:bookmarkStart w:id="0" w:name="_GoBack"/>
      <w:bookmarkEnd w:id="0"/>
      <w:r w:rsidRPr="007162E2">
        <w:rPr>
          <w:rFonts w:ascii="Calibri" w:hAnsi="Calibri" w:cs="Calibri"/>
          <w:sz w:val="22"/>
          <w:szCs w:val="22"/>
        </w:rPr>
        <w:t>Date:</w:t>
      </w:r>
      <w:r w:rsidR="00773676">
        <w:rPr>
          <w:rFonts w:ascii="Calibri" w:hAnsi="Calibri" w:cs="Calibri"/>
          <w:sz w:val="22"/>
          <w:szCs w:val="22"/>
        </w:rPr>
        <w:t xml:space="preserve"> 14</w:t>
      </w:r>
      <w:r w:rsidR="009100DA">
        <w:rPr>
          <w:rFonts w:ascii="Calibri" w:hAnsi="Calibri" w:cs="Calibri"/>
          <w:sz w:val="22"/>
          <w:szCs w:val="22"/>
        </w:rPr>
        <w:t xml:space="preserve"> February, 2022</w:t>
      </w:r>
    </w:p>
    <w:p w:rsidR="009E6573" w:rsidRPr="007162E2" w:rsidRDefault="009E6573" w:rsidP="009E6573">
      <w:pPr>
        <w:tabs>
          <w:tab w:val="left" w:pos="-180"/>
          <w:tab w:val="right" w:pos="1980"/>
          <w:tab w:val="left" w:pos="2160"/>
          <w:tab w:val="left" w:pos="4320"/>
        </w:tabs>
        <w:rPr>
          <w:rFonts w:ascii="Calibri" w:hAnsi="Calibri" w:cs="Calibri"/>
        </w:rPr>
      </w:pPr>
    </w:p>
    <w:p w:rsidR="009E6573" w:rsidRPr="00782483" w:rsidRDefault="009E6573" w:rsidP="009E6573">
      <w:pPr>
        <w:tabs>
          <w:tab w:val="left" w:pos="-180"/>
          <w:tab w:val="right" w:pos="1980"/>
          <w:tab w:val="left" w:pos="2160"/>
          <w:tab w:val="left" w:pos="4320"/>
        </w:tabs>
        <w:rPr>
          <w:rFonts w:ascii="Calibri" w:hAnsi="Calibri" w:cs="Calibri"/>
          <w:b/>
          <w:sz w:val="28"/>
          <w:szCs w:val="28"/>
        </w:rPr>
      </w:pP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rsidR="009E6573" w:rsidRPr="00782483" w:rsidRDefault="009E6573" w:rsidP="009E6573">
      <w:pPr>
        <w:pStyle w:val="Caption"/>
        <w:rPr>
          <w:rFonts w:ascii="Calibri" w:hAnsi="Calibri" w:cs="Calibri"/>
          <w:sz w:val="26"/>
          <w:szCs w:val="26"/>
        </w:rPr>
      </w:pPr>
      <w:r w:rsidRPr="00D11DFA">
        <w:rPr>
          <w:rFonts w:ascii="Calibri" w:hAnsi="Calibri" w:cs="Calibri"/>
          <w:sz w:val="26"/>
          <w:szCs w:val="26"/>
        </w:rPr>
        <w:t>RFQ Nº UNFPA/</w:t>
      </w:r>
      <w:r w:rsidR="000E5FC8" w:rsidRPr="00D11DFA">
        <w:rPr>
          <w:rFonts w:ascii="Calibri" w:hAnsi="Calibri" w:cs="Calibri"/>
          <w:sz w:val="26"/>
          <w:szCs w:val="26"/>
        </w:rPr>
        <w:t>FJI</w:t>
      </w:r>
      <w:r w:rsidRPr="00D11DFA">
        <w:rPr>
          <w:rFonts w:ascii="Calibri" w:hAnsi="Calibri" w:cs="Calibri"/>
          <w:sz w:val="26"/>
          <w:szCs w:val="26"/>
        </w:rPr>
        <w:t>/RFQ/</w:t>
      </w:r>
      <w:r w:rsidR="007E5478" w:rsidRPr="00D11DFA">
        <w:rPr>
          <w:rFonts w:ascii="Calibri" w:hAnsi="Calibri" w:cs="Calibri"/>
          <w:sz w:val="26"/>
          <w:szCs w:val="26"/>
        </w:rPr>
        <w:t>2022</w:t>
      </w:r>
      <w:r w:rsidRPr="00D11DFA">
        <w:rPr>
          <w:rFonts w:ascii="Calibri" w:hAnsi="Calibri" w:cs="Calibri"/>
          <w:sz w:val="26"/>
          <w:szCs w:val="26"/>
        </w:rPr>
        <w:t>/</w:t>
      </w:r>
      <w:r w:rsidR="007E5478" w:rsidRPr="00D11DFA">
        <w:rPr>
          <w:rFonts w:ascii="Calibri" w:hAnsi="Calibri" w:cs="Calibri"/>
          <w:sz w:val="26"/>
          <w:szCs w:val="26"/>
        </w:rPr>
        <w:t>004</w:t>
      </w:r>
      <w:r w:rsidRPr="00782483">
        <w:rPr>
          <w:rFonts w:ascii="Calibri" w:hAnsi="Calibri" w:cs="Calibri"/>
          <w:sz w:val="26"/>
          <w:szCs w:val="26"/>
        </w:rPr>
        <w:t xml:space="preserve"> </w:t>
      </w:r>
    </w:p>
    <w:p w:rsidR="009E6573" w:rsidRPr="00782483" w:rsidRDefault="009E6573" w:rsidP="009E6573">
      <w:pPr>
        <w:jc w:val="center"/>
        <w:rPr>
          <w:rFonts w:ascii="Calibri" w:hAnsi="Calibri" w:cs="Calibri"/>
          <w:sz w:val="22"/>
          <w:szCs w:val="22"/>
        </w:rPr>
      </w:pP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9E6573" w:rsidRDefault="001264E0" w:rsidP="00852E5B">
      <w:pPr>
        <w:jc w:val="both"/>
        <w:rPr>
          <w:rFonts w:ascii="Calibri" w:hAnsi="Calibri" w:cs="Calibri"/>
          <w:sz w:val="22"/>
          <w:szCs w:val="22"/>
        </w:rPr>
      </w:pPr>
      <w:r>
        <w:rPr>
          <w:rFonts w:ascii="Calibri" w:hAnsi="Calibri" w:cs="Calibri"/>
          <w:sz w:val="22"/>
          <w:szCs w:val="22"/>
        </w:rPr>
        <w:t>UNFPA</w:t>
      </w:r>
      <w:r w:rsidR="009E6573" w:rsidRPr="00C82838">
        <w:rPr>
          <w:rFonts w:ascii="Calibri" w:hAnsi="Calibri" w:cs="Calibri"/>
          <w:sz w:val="22"/>
          <w:szCs w:val="22"/>
        </w:rPr>
        <w:t xml:space="preserve"> hereby solicit</w:t>
      </w:r>
      <w:r>
        <w:rPr>
          <w:rFonts w:ascii="Calibri" w:hAnsi="Calibri" w:cs="Calibri"/>
          <w:sz w:val="22"/>
          <w:szCs w:val="22"/>
        </w:rPr>
        <w:t>s</w:t>
      </w:r>
      <w:r w:rsidR="009E6573" w:rsidRPr="00C82838">
        <w:rPr>
          <w:rFonts w:ascii="Calibri" w:hAnsi="Calibri" w:cs="Calibri"/>
          <w:sz w:val="22"/>
          <w:szCs w:val="22"/>
        </w:rPr>
        <w:t xml:space="preserve"> </w:t>
      </w:r>
      <w:r>
        <w:rPr>
          <w:rFonts w:ascii="Calibri" w:hAnsi="Calibri" w:cs="Calibri"/>
          <w:sz w:val="22"/>
          <w:szCs w:val="22"/>
        </w:rPr>
        <w:t>a</w:t>
      </w:r>
      <w:r w:rsidR="007E5478">
        <w:rPr>
          <w:rFonts w:ascii="Calibri" w:hAnsi="Calibri" w:cs="Calibri"/>
          <w:sz w:val="22"/>
          <w:szCs w:val="22"/>
        </w:rPr>
        <w:t xml:space="preserve"> quotation for the hire </w:t>
      </w:r>
      <w:r w:rsidR="005F0438">
        <w:rPr>
          <w:rFonts w:ascii="Calibri" w:hAnsi="Calibri" w:cs="Calibri"/>
          <w:sz w:val="22"/>
          <w:szCs w:val="22"/>
        </w:rPr>
        <w:t xml:space="preserve">of </w:t>
      </w:r>
      <w:r w:rsidR="007E5478">
        <w:rPr>
          <w:rFonts w:ascii="Calibri" w:hAnsi="Calibri" w:cs="Calibri"/>
          <w:sz w:val="22"/>
          <w:szCs w:val="22"/>
        </w:rPr>
        <w:t>vehicle in Kiribati country office</w:t>
      </w:r>
      <w:r w:rsidR="005360F0">
        <w:rPr>
          <w:rFonts w:ascii="Calibri" w:hAnsi="Calibri" w:cs="Calibri"/>
          <w:sz w:val="22"/>
          <w:szCs w:val="22"/>
        </w:rPr>
        <w:t>- 44</w:t>
      </w:r>
      <w:r w:rsidR="00A92ABF">
        <w:rPr>
          <w:rFonts w:ascii="Calibri" w:hAnsi="Calibri" w:cs="Calibri"/>
          <w:sz w:val="22"/>
          <w:szCs w:val="22"/>
        </w:rPr>
        <w:t xml:space="preserve"> </w:t>
      </w:r>
      <w:r w:rsidR="00387E7D">
        <w:rPr>
          <w:rFonts w:ascii="Calibri" w:hAnsi="Calibri" w:cs="Calibri"/>
          <w:sz w:val="22"/>
          <w:szCs w:val="22"/>
        </w:rPr>
        <w:t>weeks (</w:t>
      </w:r>
      <w:r w:rsidR="00A92ABF">
        <w:rPr>
          <w:rFonts w:ascii="Calibri" w:hAnsi="Calibri" w:cs="Calibri"/>
          <w:sz w:val="22"/>
          <w:szCs w:val="22"/>
        </w:rPr>
        <w:t>5 days per week)</w:t>
      </w:r>
    </w:p>
    <w:p w:rsidR="00F46AC1" w:rsidRDefault="00F46AC1" w:rsidP="00852E5B">
      <w:pPr>
        <w:jc w:val="both"/>
        <w:rPr>
          <w:rFonts w:ascii="Calibri" w:hAnsi="Calibri" w:cs="Calibri"/>
          <w:sz w:val="22"/>
          <w:szCs w:val="22"/>
        </w:rPr>
      </w:pPr>
    </w:p>
    <w:p w:rsidR="00F46AC1" w:rsidRDefault="00BA7027" w:rsidP="00852E5B">
      <w:pPr>
        <w:jc w:val="both"/>
        <w:rPr>
          <w:rFonts w:ascii="Calibri" w:hAnsi="Calibri" w:cs="Calibri"/>
          <w:sz w:val="22"/>
          <w:szCs w:val="22"/>
        </w:rPr>
      </w:pPr>
      <w:r>
        <w:rPr>
          <w:rFonts w:ascii="Calibri" w:hAnsi="Calibri" w:cs="Calibri"/>
          <w:sz w:val="22"/>
          <w:szCs w:val="22"/>
        </w:rPr>
        <w:t>Hire of vehicle requirements.</w:t>
      </w:r>
    </w:p>
    <w:p w:rsidR="00F46AC1" w:rsidRPr="00F46AC1" w:rsidRDefault="00F46AC1" w:rsidP="00F46AC1">
      <w:pPr>
        <w:pStyle w:val="ListParagraph"/>
        <w:numPr>
          <w:ilvl w:val="0"/>
          <w:numId w:val="7"/>
        </w:numPr>
        <w:jc w:val="both"/>
        <w:rPr>
          <w:rFonts w:ascii="Calibri" w:hAnsi="Calibri"/>
          <w:szCs w:val="22"/>
        </w:rPr>
      </w:pPr>
      <w:r w:rsidRPr="00F46AC1">
        <w:rPr>
          <w:rFonts w:ascii="Calibri" w:hAnsi="Calibri"/>
          <w:szCs w:val="22"/>
        </w:rPr>
        <w:t xml:space="preserve">The </w:t>
      </w:r>
      <w:r w:rsidR="00BA7027">
        <w:rPr>
          <w:rFonts w:ascii="Calibri" w:hAnsi="Calibri"/>
          <w:szCs w:val="22"/>
        </w:rPr>
        <w:t>vehicle should be</w:t>
      </w:r>
      <w:r w:rsidRPr="00F46AC1">
        <w:rPr>
          <w:rFonts w:ascii="Calibri" w:hAnsi="Calibri"/>
          <w:szCs w:val="22"/>
        </w:rPr>
        <w:t xml:space="preserve"> less than 3 years old</w:t>
      </w:r>
      <w:r w:rsidR="007C44CC">
        <w:rPr>
          <w:rFonts w:ascii="Calibri" w:hAnsi="Calibri"/>
          <w:szCs w:val="22"/>
        </w:rPr>
        <w:t xml:space="preserve"> from procured date</w:t>
      </w:r>
      <w:r w:rsidRPr="00F46AC1">
        <w:rPr>
          <w:rFonts w:ascii="Calibri" w:hAnsi="Calibri"/>
          <w:szCs w:val="22"/>
        </w:rPr>
        <w:t xml:space="preserve"> with road </w:t>
      </w:r>
      <w:r w:rsidR="00387E7D" w:rsidRPr="00F46AC1">
        <w:rPr>
          <w:rFonts w:ascii="Calibri" w:hAnsi="Calibri"/>
          <w:szCs w:val="22"/>
        </w:rPr>
        <w:t>worthiness</w:t>
      </w:r>
      <w:r w:rsidRPr="00F46AC1">
        <w:rPr>
          <w:rFonts w:ascii="Calibri" w:hAnsi="Calibri"/>
          <w:szCs w:val="22"/>
        </w:rPr>
        <w:t xml:space="preserve"> certificate</w:t>
      </w:r>
    </w:p>
    <w:p w:rsidR="00F46AC1" w:rsidRPr="00F46AC1" w:rsidRDefault="00BA7027" w:rsidP="00F46AC1">
      <w:pPr>
        <w:pStyle w:val="ListParagraph"/>
        <w:numPr>
          <w:ilvl w:val="0"/>
          <w:numId w:val="7"/>
        </w:numPr>
        <w:jc w:val="both"/>
        <w:rPr>
          <w:rFonts w:ascii="Calibri" w:hAnsi="Calibri"/>
          <w:szCs w:val="22"/>
        </w:rPr>
      </w:pPr>
      <w:r>
        <w:rPr>
          <w:rFonts w:ascii="Calibri" w:hAnsi="Calibri"/>
          <w:szCs w:val="22"/>
        </w:rPr>
        <w:t>The insurance for travelling passengers and vehicle is</w:t>
      </w:r>
      <w:r w:rsidR="00DC7634">
        <w:rPr>
          <w:rFonts w:ascii="Calibri" w:hAnsi="Calibri"/>
          <w:szCs w:val="22"/>
        </w:rPr>
        <w:t xml:space="preserve"> a</w:t>
      </w:r>
      <w:r>
        <w:rPr>
          <w:rFonts w:ascii="Calibri" w:hAnsi="Calibri"/>
          <w:szCs w:val="22"/>
        </w:rPr>
        <w:t xml:space="preserve"> requirement</w:t>
      </w:r>
      <w:r w:rsidR="00DC7634">
        <w:rPr>
          <w:rFonts w:ascii="Calibri" w:hAnsi="Calibri"/>
          <w:szCs w:val="22"/>
        </w:rPr>
        <w:t>.</w:t>
      </w:r>
    </w:p>
    <w:p w:rsidR="00F46AC1" w:rsidRDefault="00F46AC1" w:rsidP="00F46AC1">
      <w:pPr>
        <w:pStyle w:val="ListParagraph"/>
        <w:numPr>
          <w:ilvl w:val="0"/>
          <w:numId w:val="7"/>
        </w:numPr>
        <w:jc w:val="both"/>
        <w:rPr>
          <w:rFonts w:ascii="Calibri" w:hAnsi="Calibri"/>
          <w:szCs w:val="22"/>
        </w:rPr>
      </w:pPr>
      <w:r>
        <w:rPr>
          <w:rFonts w:ascii="Calibri" w:hAnsi="Calibri"/>
          <w:szCs w:val="22"/>
        </w:rPr>
        <w:t>A driver should be included.</w:t>
      </w:r>
    </w:p>
    <w:p w:rsidR="00F46AC1" w:rsidRDefault="00F46AC1" w:rsidP="00F46AC1">
      <w:pPr>
        <w:pStyle w:val="ListParagraph"/>
        <w:numPr>
          <w:ilvl w:val="0"/>
          <w:numId w:val="7"/>
        </w:numPr>
        <w:jc w:val="both"/>
        <w:rPr>
          <w:rFonts w:ascii="Calibri" w:hAnsi="Calibri"/>
          <w:szCs w:val="22"/>
        </w:rPr>
      </w:pPr>
      <w:r>
        <w:rPr>
          <w:rFonts w:ascii="Calibri" w:hAnsi="Calibri"/>
          <w:szCs w:val="22"/>
        </w:rPr>
        <w:t xml:space="preserve">The driver should </w:t>
      </w:r>
      <w:r w:rsidR="00786E91">
        <w:rPr>
          <w:rFonts w:ascii="Calibri" w:hAnsi="Calibri"/>
          <w:szCs w:val="22"/>
        </w:rPr>
        <w:t xml:space="preserve">be </w:t>
      </w:r>
      <w:r>
        <w:rPr>
          <w:rFonts w:ascii="Calibri" w:hAnsi="Calibri"/>
          <w:szCs w:val="22"/>
        </w:rPr>
        <w:t>fully vaccinated</w:t>
      </w:r>
      <w:r w:rsidR="007C44CC">
        <w:rPr>
          <w:rFonts w:ascii="Calibri" w:hAnsi="Calibri"/>
          <w:szCs w:val="22"/>
        </w:rPr>
        <w:t xml:space="preserve"> and have valid driving license</w:t>
      </w:r>
      <w:r w:rsidR="00786E91">
        <w:rPr>
          <w:rFonts w:ascii="Calibri" w:hAnsi="Calibri"/>
          <w:szCs w:val="22"/>
        </w:rPr>
        <w:t>.</w:t>
      </w:r>
    </w:p>
    <w:p w:rsidR="00F46AC1" w:rsidRDefault="00F46AC1" w:rsidP="00F46AC1">
      <w:pPr>
        <w:pStyle w:val="ListParagraph"/>
        <w:numPr>
          <w:ilvl w:val="0"/>
          <w:numId w:val="7"/>
        </w:numPr>
        <w:jc w:val="both"/>
        <w:rPr>
          <w:rFonts w:ascii="Calibri" w:hAnsi="Calibri"/>
          <w:szCs w:val="22"/>
        </w:rPr>
      </w:pPr>
      <w:r>
        <w:rPr>
          <w:rFonts w:ascii="Calibri" w:hAnsi="Calibri"/>
          <w:szCs w:val="22"/>
        </w:rPr>
        <w:t xml:space="preserve">Should have 4 </w:t>
      </w:r>
      <w:r w:rsidR="007C44CC">
        <w:rPr>
          <w:rFonts w:ascii="Calibri" w:hAnsi="Calibri"/>
          <w:szCs w:val="22"/>
        </w:rPr>
        <w:t>passenger</w:t>
      </w:r>
      <w:r w:rsidR="00BA7027">
        <w:rPr>
          <w:rFonts w:ascii="Calibri" w:hAnsi="Calibri"/>
          <w:szCs w:val="22"/>
        </w:rPr>
        <w:t>s</w:t>
      </w:r>
      <w:r w:rsidR="007C44CC">
        <w:rPr>
          <w:rFonts w:ascii="Calibri" w:hAnsi="Calibri"/>
          <w:szCs w:val="22"/>
        </w:rPr>
        <w:t xml:space="preserve"> carry</w:t>
      </w:r>
      <w:r>
        <w:rPr>
          <w:rFonts w:ascii="Calibri" w:hAnsi="Calibri"/>
          <w:szCs w:val="22"/>
        </w:rPr>
        <w:t xml:space="preserve"> capacity </w:t>
      </w:r>
      <w:r w:rsidR="00786E91">
        <w:rPr>
          <w:rFonts w:ascii="Calibri" w:hAnsi="Calibri"/>
          <w:szCs w:val="22"/>
        </w:rPr>
        <w:t>excluding</w:t>
      </w:r>
      <w:r>
        <w:rPr>
          <w:rFonts w:ascii="Calibri" w:hAnsi="Calibri"/>
          <w:szCs w:val="22"/>
        </w:rPr>
        <w:t xml:space="preserve"> </w:t>
      </w:r>
      <w:r w:rsidR="00DC7634">
        <w:rPr>
          <w:rFonts w:ascii="Calibri" w:hAnsi="Calibri"/>
          <w:szCs w:val="22"/>
        </w:rPr>
        <w:t xml:space="preserve">the </w:t>
      </w:r>
      <w:r>
        <w:rPr>
          <w:rFonts w:ascii="Calibri" w:hAnsi="Calibri"/>
          <w:szCs w:val="22"/>
        </w:rPr>
        <w:t>driver</w:t>
      </w:r>
      <w:r w:rsidR="00DC7634">
        <w:rPr>
          <w:rFonts w:ascii="Calibri" w:hAnsi="Calibri"/>
          <w:szCs w:val="22"/>
        </w:rPr>
        <w:t>.</w:t>
      </w:r>
    </w:p>
    <w:p w:rsidR="00F46AC1" w:rsidRDefault="00F46AC1" w:rsidP="00F46AC1">
      <w:pPr>
        <w:pStyle w:val="ListParagraph"/>
        <w:numPr>
          <w:ilvl w:val="0"/>
          <w:numId w:val="7"/>
        </w:numPr>
        <w:jc w:val="both"/>
        <w:rPr>
          <w:rFonts w:ascii="Calibri" w:hAnsi="Calibri"/>
          <w:szCs w:val="22"/>
        </w:rPr>
      </w:pPr>
      <w:r>
        <w:rPr>
          <w:rFonts w:ascii="Calibri" w:hAnsi="Calibri"/>
          <w:szCs w:val="22"/>
        </w:rPr>
        <w:t>The vehicle should be available 24 hours from Monday to Friday</w:t>
      </w:r>
      <w:r w:rsidR="00DC7634">
        <w:rPr>
          <w:rFonts w:ascii="Calibri" w:hAnsi="Calibri"/>
          <w:szCs w:val="22"/>
        </w:rPr>
        <w:t>.</w:t>
      </w:r>
    </w:p>
    <w:p w:rsidR="00F46AC1" w:rsidRDefault="00F46AC1" w:rsidP="00F46AC1">
      <w:pPr>
        <w:pStyle w:val="ListParagraph"/>
        <w:numPr>
          <w:ilvl w:val="0"/>
          <w:numId w:val="7"/>
        </w:numPr>
        <w:jc w:val="both"/>
        <w:rPr>
          <w:rFonts w:ascii="Calibri" w:hAnsi="Calibri"/>
          <w:szCs w:val="22"/>
        </w:rPr>
      </w:pPr>
      <w:r>
        <w:rPr>
          <w:rFonts w:ascii="Calibri" w:hAnsi="Calibri"/>
          <w:szCs w:val="22"/>
        </w:rPr>
        <w:t xml:space="preserve">The vehicle should be </w:t>
      </w:r>
      <w:r w:rsidR="00786E91">
        <w:rPr>
          <w:rFonts w:ascii="Calibri" w:hAnsi="Calibri"/>
          <w:szCs w:val="22"/>
        </w:rPr>
        <w:t xml:space="preserve">sanitized </w:t>
      </w:r>
      <w:r>
        <w:rPr>
          <w:rFonts w:ascii="Calibri" w:hAnsi="Calibri"/>
          <w:szCs w:val="22"/>
        </w:rPr>
        <w:t xml:space="preserve">before beginning of journey in </w:t>
      </w:r>
      <w:r w:rsidR="00786E91">
        <w:rPr>
          <w:rFonts w:ascii="Calibri" w:hAnsi="Calibri"/>
          <w:szCs w:val="22"/>
        </w:rPr>
        <w:t>every</w:t>
      </w:r>
      <w:r>
        <w:rPr>
          <w:rFonts w:ascii="Calibri" w:hAnsi="Calibri"/>
          <w:szCs w:val="22"/>
        </w:rPr>
        <w:t xml:space="preserve"> morning.</w:t>
      </w:r>
    </w:p>
    <w:p w:rsidR="00F46AC1" w:rsidRDefault="00F46AC1" w:rsidP="00F46AC1">
      <w:pPr>
        <w:pStyle w:val="ListParagraph"/>
        <w:numPr>
          <w:ilvl w:val="0"/>
          <w:numId w:val="7"/>
        </w:numPr>
        <w:jc w:val="both"/>
        <w:rPr>
          <w:rFonts w:ascii="Calibri" w:hAnsi="Calibri"/>
          <w:szCs w:val="22"/>
        </w:rPr>
      </w:pPr>
      <w:r>
        <w:rPr>
          <w:rFonts w:ascii="Calibri" w:hAnsi="Calibri"/>
          <w:szCs w:val="22"/>
        </w:rPr>
        <w:t xml:space="preserve">The </w:t>
      </w:r>
      <w:r w:rsidR="007C44CC">
        <w:rPr>
          <w:rFonts w:ascii="Calibri" w:hAnsi="Calibri"/>
          <w:szCs w:val="22"/>
        </w:rPr>
        <w:t xml:space="preserve">vehicle is </w:t>
      </w:r>
      <w:r w:rsidR="005F0438">
        <w:rPr>
          <w:rFonts w:ascii="Calibri" w:hAnsi="Calibri"/>
          <w:szCs w:val="22"/>
        </w:rPr>
        <w:t>serviced and exam</w:t>
      </w:r>
      <w:r>
        <w:rPr>
          <w:rFonts w:ascii="Calibri" w:hAnsi="Calibri"/>
          <w:szCs w:val="22"/>
        </w:rPr>
        <w:t xml:space="preserve"> </w:t>
      </w:r>
      <w:r w:rsidR="00786E91">
        <w:rPr>
          <w:rFonts w:ascii="Calibri" w:hAnsi="Calibri"/>
          <w:szCs w:val="22"/>
        </w:rPr>
        <w:t>on monthly basis.</w:t>
      </w:r>
    </w:p>
    <w:p w:rsidR="007C44CC" w:rsidRDefault="007C44CC" w:rsidP="00F46AC1">
      <w:pPr>
        <w:pStyle w:val="ListParagraph"/>
        <w:numPr>
          <w:ilvl w:val="0"/>
          <w:numId w:val="7"/>
        </w:numPr>
        <w:jc w:val="both"/>
        <w:rPr>
          <w:rFonts w:ascii="Calibri" w:hAnsi="Calibri"/>
          <w:szCs w:val="22"/>
        </w:rPr>
      </w:pPr>
      <w:r>
        <w:rPr>
          <w:rFonts w:ascii="Calibri" w:hAnsi="Calibri"/>
          <w:szCs w:val="22"/>
        </w:rPr>
        <w:t xml:space="preserve">Comply with all safety requirements. Safety </w:t>
      </w:r>
      <w:r w:rsidR="00786E91">
        <w:rPr>
          <w:rFonts w:ascii="Calibri" w:hAnsi="Calibri"/>
          <w:szCs w:val="22"/>
        </w:rPr>
        <w:t>belt, fire</w:t>
      </w:r>
      <w:r>
        <w:rPr>
          <w:rFonts w:ascii="Calibri" w:hAnsi="Calibri"/>
          <w:szCs w:val="22"/>
        </w:rPr>
        <w:t xml:space="preserve"> </w:t>
      </w:r>
      <w:r w:rsidR="00786E91">
        <w:rPr>
          <w:rFonts w:ascii="Calibri" w:hAnsi="Calibri"/>
          <w:szCs w:val="22"/>
        </w:rPr>
        <w:t>extinguisher</w:t>
      </w:r>
      <w:r>
        <w:rPr>
          <w:rFonts w:ascii="Calibri" w:hAnsi="Calibri"/>
          <w:szCs w:val="22"/>
        </w:rPr>
        <w:t>,</w:t>
      </w:r>
      <w:r w:rsidR="00786E91">
        <w:rPr>
          <w:rFonts w:ascii="Calibri" w:hAnsi="Calibri"/>
          <w:szCs w:val="22"/>
        </w:rPr>
        <w:t xml:space="preserve"> </w:t>
      </w:r>
      <w:r>
        <w:rPr>
          <w:rFonts w:ascii="Calibri" w:hAnsi="Calibri"/>
          <w:szCs w:val="22"/>
        </w:rPr>
        <w:t xml:space="preserve">safety cone, first aid kit, </w:t>
      </w:r>
      <w:r w:rsidR="00786E91">
        <w:rPr>
          <w:rFonts w:ascii="Calibri" w:hAnsi="Calibri"/>
          <w:szCs w:val="22"/>
        </w:rPr>
        <w:t>etc.</w:t>
      </w:r>
    </w:p>
    <w:p w:rsidR="007C44CC" w:rsidRDefault="007C44CC" w:rsidP="00F46AC1">
      <w:pPr>
        <w:pStyle w:val="ListParagraph"/>
        <w:numPr>
          <w:ilvl w:val="0"/>
          <w:numId w:val="7"/>
        </w:numPr>
        <w:jc w:val="both"/>
        <w:rPr>
          <w:rFonts w:ascii="Calibri" w:hAnsi="Calibri"/>
          <w:szCs w:val="22"/>
        </w:rPr>
      </w:pPr>
      <w:r>
        <w:rPr>
          <w:rFonts w:ascii="Calibri" w:hAnsi="Calibri"/>
          <w:szCs w:val="22"/>
        </w:rPr>
        <w:t xml:space="preserve">Have </w:t>
      </w:r>
      <w:r w:rsidR="00786E91">
        <w:rPr>
          <w:rFonts w:ascii="Calibri" w:hAnsi="Calibri"/>
          <w:szCs w:val="22"/>
        </w:rPr>
        <w:t>at least</w:t>
      </w:r>
      <w:r>
        <w:rPr>
          <w:rFonts w:ascii="Calibri" w:hAnsi="Calibri"/>
          <w:szCs w:val="22"/>
        </w:rPr>
        <w:t xml:space="preserve"> 0.5 cubic loading capacity</w:t>
      </w:r>
      <w:r w:rsidR="00DC7634">
        <w:rPr>
          <w:rFonts w:ascii="Calibri" w:hAnsi="Calibri"/>
          <w:szCs w:val="22"/>
        </w:rPr>
        <w:t>.</w:t>
      </w:r>
    </w:p>
    <w:p w:rsidR="005F0438" w:rsidRDefault="005F0438" w:rsidP="00F46AC1">
      <w:pPr>
        <w:pStyle w:val="ListParagraph"/>
        <w:numPr>
          <w:ilvl w:val="0"/>
          <w:numId w:val="7"/>
        </w:numPr>
        <w:jc w:val="both"/>
        <w:rPr>
          <w:rFonts w:ascii="Calibri" w:hAnsi="Calibri"/>
          <w:szCs w:val="22"/>
        </w:rPr>
      </w:pPr>
      <w:r>
        <w:rPr>
          <w:rFonts w:ascii="Calibri" w:hAnsi="Calibri"/>
          <w:szCs w:val="22"/>
        </w:rPr>
        <w:t>The vehicle should not have any default while carrying UNFPA staffs</w:t>
      </w:r>
      <w:r w:rsidR="00DC7634">
        <w:rPr>
          <w:rFonts w:ascii="Calibri" w:hAnsi="Calibri"/>
          <w:szCs w:val="22"/>
        </w:rPr>
        <w:t>.</w:t>
      </w:r>
    </w:p>
    <w:p w:rsidR="005F0438" w:rsidRDefault="005F0438" w:rsidP="00F46AC1">
      <w:pPr>
        <w:pStyle w:val="ListParagraph"/>
        <w:numPr>
          <w:ilvl w:val="0"/>
          <w:numId w:val="7"/>
        </w:numPr>
        <w:jc w:val="both"/>
        <w:rPr>
          <w:rFonts w:ascii="Calibri" w:hAnsi="Calibri"/>
          <w:szCs w:val="22"/>
        </w:rPr>
      </w:pPr>
      <w:r>
        <w:rPr>
          <w:rFonts w:ascii="Calibri" w:hAnsi="Calibri"/>
          <w:szCs w:val="22"/>
        </w:rPr>
        <w:t>The fuel should be provided by the rental company for all journey</w:t>
      </w:r>
      <w:r w:rsidR="00DC7634">
        <w:rPr>
          <w:rFonts w:ascii="Calibri" w:hAnsi="Calibri"/>
          <w:szCs w:val="22"/>
        </w:rPr>
        <w:t>s</w:t>
      </w:r>
      <w:r>
        <w:rPr>
          <w:rFonts w:ascii="Calibri" w:hAnsi="Calibri"/>
          <w:szCs w:val="22"/>
        </w:rPr>
        <w:t>.</w:t>
      </w:r>
    </w:p>
    <w:p w:rsidR="00786E91" w:rsidRPr="00F46AC1" w:rsidRDefault="00786E91" w:rsidP="00F46AC1">
      <w:pPr>
        <w:pStyle w:val="ListParagraph"/>
        <w:numPr>
          <w:ilvl w:val="0"/>
          <w:numId w:val="7"/>
        </w:numPr>
        <w:jc w:val="both"/>
        <w:rPr>
          <w:rFonts w:ascii="Calibri" w:hAnsi="Calibri"/>
          <w:szCs w:val="22"/>
        </w:rPr>
      </w:pPr>
      <w:r>
        <w:rPr>
          <w:rFonts w:ascii="Calibri" w:hAnsi="Calibri"/>
          <w:szCs w:val="22"/>
        </w:rPr>
        <w:t>It would be advantage if the vehicle has GPS tracking</w:t>
      </w:r>
      <w:r w:rsidR="002C6DDA">
        <w:rPr>
          <w:rFonts w:ascii="Calibri" w:hAnsi="Calibri"/>
          <w:szCs w:val="22"/>
        </w:rPr>
        <w:t xml:space="preserve"> System</w:t>
      </w:r>
      <w:r>
        <w:rPr>
          <w:rFonts w:ascii="Calibri" w:hAnsi="Calibri"/>
          <w:szCs w:val="22"/>
        </w:rPr>
        <w:t xml:space="preserve"> installed.</w:t>
      </w:r>
    </w:p>
    <w:p w:rsidR="009E6573" w:rsidRPr="00092490" w:rsidRDefault="009E6573" w:rsidP="009E6573">
      <w:pPr>
        <w:jc w:val="both"/>
        <w:rPr>
          <w:rFonts w:ascii="Calibri" w:hAnsi="Calibri" w:cs="Calibri"/>
          <w:sz w:val="22"/>
          <w:szCs w:val="22"/>
          <w:highlight w:val="yellow"/>
        </w:rPr>
      </w:pPr>
    </w:p>
    <w:p w:rsidR="00B415C5" w:rsidRDefault="00B415C5" w:rsidP="009E6573">
      <w:pPr>
        <w:jc w:val="both"/>
        <w:rPr>
          <w:rFonts w:ascii="Calibri" w:hAnsi="Calibri" w:cs="Calibri"/>
          <w:sz w:val="22"/>
          <w:szCs w:val="22"/>
        </w:rPr>
      </w:pPr>
    </w:p>
    <w:p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w:t>
      </w:r>
      <w:r w:rsidR="005F0438" w:rsidRPr="002C6DDA">
        <w:rPr>
          <w:rFonts w:ascii="Calibri" w:hAnsi="Calibri" w:cs="Calibri"/>
          <w:sz w:val="22"/>
          <w:szCs w:val="22"/>
        </w:rPr>
        <w:t xml:space="preserve">hire </w:t>
      </w:r>
      <w:r w:rsidR="005F0438">
        <w:rPr>
          <w:rFonts w:ascii="Calibri" w:hAnsi="Calibri" w:cs="Calibri"/>
          <w:sz w:val="22"/>
          <w:szCs w:val="22"/>
        </w:rPr>
        <w:t>of vehicle for Kiribati country office</w:t>
      </w:r>
      <w:r>
        <w:rPr>
          <w:rFonts w:ascii="Calibri" w:hAnsi="Calibri" w:cs="Calibri"/>
          <w:sz w:val="22"/>
          <w:szCs w:val="22"/>
        </w:rPr>
        <w:t xml:space="preserve"> and have legal capacity to</w:t>
      </w:r>
      <w:r w:rsidR="000E5FC8">
        <w:rPr>
          <w:rFonts w:ascii="Calibri" w:hAnsi="Calibri" w:cs="Calibri"/>
          <w:sz w:val="22"/>
          <w:szCs w:val="22"/>
        </w:rPr>
        <w:t xml:space="preserve"> deliver</w:t>
      </w:r>
      <w:r>
        <w:rPr>
          <w:rFonts w:ascii="Calibri" w:hAnsi="Calibri" w:cs="Calibri"/>
          <w:sz w:val="22"/>
          <w:szCs w:val="22"/>
        </w:rPr>
        <w:t xml:space="preserve"> in the country, or through an authorized representative.</w:t>
      </w:r>
    </w:p>
    <w:p w:rsidR="00F4441C" w:rsidRPr="00C82838" w:rsidRDefault="00F4441C" w:rsidP="009E6573">
      <w:pPr>
        <w:jc w:val="both"/>
        <w:rPr>
          <w:rFonts w:ascii="Calibri" w:hAnsi="Calibri" w:cs="Calibri"/>
          <w:sz w:val="22"/>
          <w:szCs w:val="22"/>
        </w:rPr>
      </w:pPr>
    </w:p>
    <w:p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1264E0" w:rsidRPr="00B151C5" w:rsidRDefault="001264E0" w:rsidP="001264E0">
      <w:pPr>
        <w:pStyle w:val="letter"/>
        <w:jc w:val="both"/>
        <w:rPr>
          <w:rFonts w:ascii="Calibri" w:hAnsi="Calibr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1264E0" w:rsidRPr="00B151C5" w:rsidRDefault="001264E0" w:rsidP="001264E0">
      <w:pPr>
        <w:pStyle w:val="letter"/>
        <w:jc w:val="both"/>
        <w:rPr>
          <w:rFonts w:asciiTheme="minorHAnsi" w:hAnsiTheme="minorHAnsi" w:cs="Calibri"/>
          <w:sz w:val="22"/>
          <w:szCs w:val="22"/>
        </w:rPr>
      </w:pPr>
    </w:p>
    <w:p w:rsidR="001264E0" w:rsidRPr="00B151C5" w:rsidRDefault="001264E0" w:rsidP="000E5FC8">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000E5FC8" w:rsidRPr="00F47F8F">
          <w:rPr>
            <w:rStyle w:val="Hyperlink"/>
            <w:rFonts w:asciiTheme="minorHAnsi" w:hAnsiTheme="minorHAnsi" w:cs="Calibri"/>
            <w:sz w:val="22"/>
            <w:szCs w:val="22"/>
          </w:rPr>
          <w:t>http://pacific.unfpa.org</w:t>
        </w:r>
      </w:hyperlink>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415C5" w:rsidRDefault="000E5FC8"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b/>
          <w:sz w:val="22"/>
          <w:szCs w:val="22"/>
        </w:rPr>
        <w:t>Objective:</w:t>
      </w:r>
    </w:p>
    <w:p w:rsidR="009E6573" w:rsidRDefault="000E5FC8"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2C6DDA">
        <w:rPr>
          <w:rFonts w:ascii="Calibri" w:hAnsi="Calibri" w:cs="Calibri"/>
          <w:sz w:val="22"/>
          <w:szCs w:val="22"/>
        </w:rPr>
        <w:t>The object of the RFQ is to identify a sup</w:t>
      </w:r>
      <w:r w:rsidR="00C83A38" w:rsidRPr="002C6DDA">
        <w:rPr>
          <w:rFonts w:ascii="Calibri" w:hAnsi="Calibri" w:cs="Calibri"/>
          <w:sz w:val="22"/>
          <w:szCs w:val="22"/>
        </w:rPr>
        <w:t>plier who can provide UNFPA Kiribati country office</w:t>
      </w:r>
      <w:r w:rsidRPr="002C6DDA">
        <w:rPr>
          <w:rFonts w:ascii="Calibri" w:hAnsi="Calibri" w:cs="Calibri"/>
          <w:sz w:val="22"/>
          <w:szCs w:val="22"/>
        </w:rPr>
        <w:t xml:space="preserve"> with all </w:t>
      </w:r>
      <w:r w:rsidR="002C6DDA" w:rsidRPr="002C6DDA">
        <w:rPr>
          <w:rFonts w:ascii="Calibri" w:hAnsi="Calibri" w:cs="Calibri"/>
          <w:sz w:val="22"/>
          <w:szCs w:val="22"/>
        </w:rPr>
        <w:t>the rental</w:t>
      </w:r>
      <w:r w:rsidR="00C83A38" w:rsidRPr="002C6DDA">
        <w:rPr>
          <w:rFonts w:ascii="Calibri" w:hAnsi="Calibri" w:cs="Calibri"/>
          <w:sz w:val="22"/>
          <w:szCs w:val="22"/>
        </w:rPr>
        <w:t xml:space="preserve"> vehicle for official use</w:t>
      </w:r>
      <w:r w:rsidRPr="002C6DDA">
        <w:rPr>
          <w:rFonts w:ascii="Calibri" w:hAnsi="Calibri" w:cs="Calibri"/>
          <w:sz w:val="22"/>
          <w:szCs w:val="22"/>
        </w:rPr>
        <w:t>.</w:t>
      </w:r>
      <w:r>
        <w:rPr>
          <w:rFonts w:ascii="Calibri" w:hAnsi="Calibri" w:cs="Calibri"/>
          <w:sz w:val="22"/>
          <w:szCs w:val="22"/>
        </w:rPr>
        <w:t xml:space="preserve"> The selected vendor is expected to provide such products, based on the specific Purchase Orders submitted to the vendor.</w:t>
      </w:r>
    </w:p>
    <w:p w:rsidR="00852E5B" w:rsidRP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0E5FC8" w:rsidRPr="003A1F0A" w:rsidTr="002713F0">
        <w:trPr>
          <w:jc w:val="center"/>
        </w:trPr>
        <w:tc>
          <w:tcPr>
            <w:tcW w:w="3510" w:type="dxa"/>
            <w:shd w:val="clear" w:color="auto" w:fill="auto"/>
            <w:vAlign w:val="center"/>
          </w:tcPr>
          <w:p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lastRenderedPageBreak/>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rsidR="000E5FC8" w:rsidRPr="002C6DDA" w:rsidRDefault="00C83A3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2C6DDA">
              <w:rPr>
                <w:rFonts w:ascii="Calibri" w:eastAsia="Calibri" w:hAnsi="Calibri" w:cs="Calibri"/>
                <w:i/>
                <w:sz w:val="22"/>
                <w:szCs w:val="22"/>
              </w:rPr>
              <w:t>Arun Raj</w:t>
            </w:r>
          </w:p>
        </w:tc>
      </w:tr>
      <w:tr w:rsidR="000E5FC8" w:rsidRPr="003A1F0A" w:rsidTr="002713F0">
        <w:trPr>
          <w:jc w:val="center"/>
        </w:trPr>
        <w:tc>
          <w:tcPr>
            <w:tcW w:w="3510" w:type="dxa"/>
            <w:shd w:val="clear" w:color="auto" w:fill="auto"/>
            <w:vAlign w:val="center"/>
          </w:tcPr>
          <w:p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rsidR="000E5FC8" w:rsidRPr="002C6DDA" w:rsidRDefault="000E5FC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2C6DDA">
              <w:rPr>
                <w:rFonts w:ascii="Calibri" w:eastAsia="Calibri" w:hAnsi="Calibri" w:cs="Calibri"/>
                <w:i/>
                <w:sz w:val="22"/>
                <w:szCs w:val="22"/>
              </w:rPr>
              <w:t>+679 3230732</w:t>
            </w:r>
          </w:p>
        </w:tc>
      </w:tr>
      <w:tr w:rsidR="000E5FC8" w:rsidRPr="003A1F0A" w:rsidTr="002713F0">
        <w:trPr>
          <w:jc w:val="center"/>
        </w:trPr>
        <w:tc>
          <w:tcPr>
            <w:tcW w:w="3510" w:type="dxa"/>
            <w:shd w:val="clear" w:color="auto" w:fill="auto"/>
            <w:vAlign w:val="center"/>
          </w:tcPr>
          <w:p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rsidR="000E5FC8" w:rsidRPr="002C6DD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2C6DDA">
              <w:rPr>
                <w:rFonts w:ascii="Calibri" w:eastAsia="Calibri" w:hAnsi="Calibri" w:cs="Calibri"/>
                <w:i/>
                <w:sz w:val="22"/>
                <w:szCs w:val="22"/>
              </w:rPr>
              <w:t>+679 3312785</w:t>
            </w:r>
          </w:p>
        </w:tc>
      </w:tr>
      <w:tr w:rsidR="000E5FC8" w:rsidRPr="003A1F0A" w:rsidTr="002713F0">
        <w:trPr>
          <w:jc w:val="center"/>
        </w:trPr>
        <w:tc>
          <w:tcPr>
            <w:tcW w:w="3510" w:type="dxa"/>
            <w:shd w:val="clear" w:color="auto" w:fill="auto"/>
            <w:vAlign w:val="center"/>
          </w:tcPr>
          <w:p w:rsidR="000E5FC8" w:rsidRPr="003A1F0A" w:rsidRDefault="000E5FC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rsidR="000E5FC8" w:rsidRPr="002C6DDA" w:rsidRDefault="00086C16"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9" w:history="1">
              <w:r w:rsidR="00C83A38" w:rsidRPr="002C6DDA">
                <w:rPr>
                  <w:rStyle w:val="Hyperlink"/>
                  <w:rFonts w:ascii="Calibri" w:eastAsia="Calibri" w:hAnsi="Calibri" w:cs="Calibri"/>
                  <w:i/>
                  <w:sz w:val="22"/>
                  <w:szCs w:val="22"/>
                </w:rPr>
                <w:t>arraj@unfpa.org</w:t>
              </w:r>
            </w:hyperlink>
            <w:r w:rsidR="000E5FC8" w:rsidRPr="002C6DDA">
              <w:rPr>
                <w:rFonts w:ascii="Calibri" w:eastAsia="Calibri" w:hAnsi="Calibri" w:cs="Calibri"/>
                <w:i/>
                <w:sz w:val="22"/>
                <w:szCs w:val="22"/>
              </w:rPr>
              <w:t xml:space="preserve"> </w:t>
            </w:r>
          </w:p>
        </w:tc>
      </w:tr>
    </w:tbl>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The deadline for submission of questions is</w:t>
      </w:r>
      <w:r w:rsidR="000E5FC8">
        <w:rPr>
          <w:rFonts w:ascii="Calibri" w:eastAsia="Times" w:hAnsi="Calibri"/>
          <w:sz w:val="22"/>
          <w:szCs w:val="22"/>
        </w:rPr>
        <w:t xml:space="preserve"> </w:t>
      </w:r>
      <w:r w:rsidR="005360F0" w:rsidRPr="005360F0">
        <w:rPr>
          <w:rFonts w:ascii="Calibri" w:eastAsia="Times" w:hAnsi="Calibri"/>
          <w:sz w:val="22"/>
          <w:szCs w:val="22"/>
        </w:rPr>
        <w:t>Sunday 20 February</w:t>
      </w:r>
      <w:r w:rsidR="000E5FC8" w:rsidRPr="005360F0">
        <w:rPr>
          <w:rFonts w:ascii="Calibri" w:eastAsia="Times" w:hAnsi="Calibri"/>
          <w:sz w:val="22"/>
          <w:szCs w:val="22"/>
        </w:rPr>
        <w:t xml:space="preserve">, 5.00pm, Fiji Time. </w:t>
      </w:r>
      <w:r>
        <w:rPr>
          <w:rFonts w:ascii="Calibri" w:eastAsia="Times" w:hAnsi="Calibri"/>
          <w:sz w:val="22"/>
          <w:szCs w:val="22"/>
        </w:rPr>
        <w:t>Questions will be answered in writing and shared with all parties as soon as possible after this deadline.</w:t>
      </w: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rsidR="009E6573" w:rsidRDefault="009E6573" w:rsidP="009E6573">
      <w:pPr>
        <w:tabs>
          <w:tab w:val="left" w:pos="6630"/>
          <w:tab w:val="left" w:pos="9120"/>
        </w:tabs>
        <w:jc w:val="both"/>
        <w:rPr>
          <w:rFonts w:ascii="Calibri" w:eastAsia="Times" w:hAnsi="Calibri"/>
          <w:sz w:val="22"/>
          <w:szCs w:val="22"/>
        </w:rPr>
      </w:pPr>
    </w:p>
    <w:p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rsidR="00094D36" w:rsidRDefault="00094D36" w:rsidP="00094D36">
      <w:pPr>
        <w:jc w:val="both"/>
        <w:rPr>
          <w:rFonts w:ascii="Calibri" w:hAnsi="Calibri"/>
          <w:szCs w:val="22"/>
        </w:rPr>
      </w:pPr>
    </w:p>
    <w:p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rsidR="008702F8" w:rsidRPr="00C83A38" w:rsidRDefault="00DB6103" w:rsidP="008702F8">
      <w:pPr>
        <w:jc w:val="both"/>
        <w:rPr>
          <w:rFonts w:ascii="Calibri" w:hAnsi="Calibri" w:cs="Calibri"/>
          <w:strike/>
          <w:sz w:val="22"/>
          <w:szCs w:val="22"/>
        </w:rPr>
      </w:pPr>
      <w:r w:rsidRPr="00DB6103">
        <w:rPr>
          <w:rFonts w:ascii="Calibri" w:hAnsi="Calibri" w:cs="Calibri"/>
          <w:sz w:val="22"/>
          <w:szCs w:val="22"/>
        </w:rPr>
        <w:t>Proposals should be prepared based on the guidelines set forth in Section III above, along with a properly filled out and signed price quotation form, and are to be sent by email to the contact perso</w:t>
      </w:r>
      <w:r w:rsidR="008702F8">
        <w:rPr>
          <w:rFonts w:ascii="Calibri" w:hAnsi="Calibri" w:cs="Calibri"/>
          <w:sz w:val="22"/>
          <w:szCs w:val="22"/>
        </w:rPr>
        <w:t>n indicated below no later than:</w:t>
      </w:r>
      <w:r w:rsidR="005360F0" w:rsidRPr="005360F0">
        <w:rPr>
          <w:rFonts w:ascii="Calibri" w:eastAsia="Times" w:hAnsi="Calibri"/>
          <w:sz w:val="22"/>
          <w:szCs w:val="22"/>
        </w:rPr>
        <w:t xml:space="preserve"> </w:t>
      </w:r>
      <w:r w:rsidR="005360F0" w:rsidRPr="005360F0">
        <w:rPr>
          <w:rFonts w:ascii="Calibri" w:eastAsia="Times" w:hAnsi="Calibri"/>
          <w:i/>
          <w:sz w:val="22"/>
          <w:szCs w:val="22"/>
        </w:rPr>
        <w:t>Sunday 20 February, 5.00pm</w:t>
      </w:r>
    </w:p>
    <w:p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02F8" w:rsidRPr="003A1F0A" w:rsidTr="002713F0">
        <w:trPr>
          <w:jc w:val="center"/>
        </w:trPr>
        <w:tc>
          <w:tcPr>
            <w:tcW w:w="3510" w:type="dxa"/>
            <w:shd w:val="clear" w:color="auto" w:fill="auto"/>
            <w:vAlign w:val="center"/>
          </w:tcPr>
          <w:p w:rsidR="008702F8" w:rsidRPr="003A1F0A" w:rsidRDefault="008702F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 xml:space="preserve">Secure </w:t>
            </w:r>
            <w:r w:rsidRPr="003A1F0A">
              <w:rPr>
                <w:rFonts w:ascii="Calibri" w:eastAsia="Calibri" w:hAnsi="Calibri" w:cs="Calibri"/>
                <w:sz w:val="22"/>
                <w:szCs w:val="22"/>
              </w:rPr>
              <w:t>Email address :</w:t>
            </w:r>
          </w:p>
        </w:tc>
        <w:tc>
          <w:tcPr>
            <w:tcW w:w="5012" w:type="dxa"/>
            <w:shd w:val="clear" w:color="auto" w:fill="auto"/>
            <w:vAlign w:val="center"/>
          </w:tcPr>
          <w:p w:rsidR="008702F8" w:rsidRPr="00311B13" w:rsidRDefault="00086C16"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highlight w:val="yellow"/>
              </w:rPr>
            </w:pPr>
            <w:hyperlink r:id="rId10" w:history="1">
              <w:r w:rsidR="008702F8" w:rsidRPr="004458AE">
                <w:rPr>
                  <w:rStyle w:val="Hyperlink"/>
                  <w:rFonts w:ascii="Calibri" w:eastAsia="Calibri" w:hAnsi="Calibri" w:cs="Calibri"/>
                  <w:sz w:val="22"/>
                  <w:szCs w:val="22"/>
                </w:rPr>
                <w:t>psro.bidding@unfpa.org</w:t>
              </w:r>
            </w:hyperlink>
            <w:r w:rsidR="008702F8">
              <w:rPr>
                <w:rFonts w:ascii="Calibri" w:eastAsia="Calibri" w:hAnsi="Calibri" w:cs="Calibri"/>
                <w:sz w:val="22"/>
                <w:szCs w:val="22"/>
              </w:rPr>
              <w:t xml:space="preserve"> </w:t>
            </w:r>
            <w:r w:rsidR="008702F8" w:rsidRPr="00311B13">
              <w:rPr>
                <w:rFonts w:ascii="Calibri" w:eastAsia="Calibri" w:hAnsi="Calibri" w:cs="Calibri"/>
                <w:sz w:val="22"/>
                <w:szCs w:val="22"/>
                <w:highlight w:val="yellow"/>
              </w:rPr>
              <w:t xml:space="preserve"> </w:t>
            </w:r>
          </w:p>
        </w:tc>
      </w:tr>
    </w:tbl>
    <w:p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3A1F0A" w:rsidRDefault="00F261FD" w:rsidP="008702F8">
      <w:pPr>
        <w:jc w:val="both"/>
        <w:rPr>
          <w:rFonts w:ascii="Calibri" w:hAnsi="Calibri" w:cs="Calibri"/>
          <w:sz w:val="22"/>
          <w:szCs w:val="22"/>
        </w:rPr>
      </w:pPr>
      <w:r w:rsidRPr="003A1F0A">
        <w:rPr>
          <w:rFonts w:ascii="Calibri" w:hAnsi="Calibri" w:cs="Calibri"/>
          <w:sz w:val="22"/>
          <w:szCs w:val="22"/>
        </w:rPr>
        <w:t>Please note the following guidelines for electronic submissions:</w:t>
      </w:r>
    </w:p>
    <w:p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w:t>
      </w:r>
      <w:r w:rsidRPr="002C6DDA">
        <w:rPr>
          <w:rFonts w:ascii="Calibri" w:hAnsi="Calibri" w:cs="Calibri"/>
          <w:b w:val="0"/>
          <w:sz w:val="22"/>
          <w:szCs w:val="22"/>
        </w:rPr>
        <w:t>must be included in the email subject line:</w:t>
      </w:r>
      <w:r>
        <w:rPr>
          <w:rFonts w:ascii="Calibri" w:hAnsi="Calibri" w:cs="Calibri"/>
          <w:b w:val="0"/>
          <w:sz w:val="22"/>
          <w:szCs w:val="22"/>
        </w:rPr>
        <w:t xml:space="preserve"> </w:t>
      </w:r>
      <w:r w:rsidRPr="003A1F0A">
        <w:rPr>
          <w:rFonts w:ascii="Calibri" w:hAnsi="Calibri" w:cs="Calibri"/>
          <w:sz w:val="22"/>
          <w:szCs w:val="22"/>
        </w:rPr>
        <w:t>RFQ Nº UNFPA/</w:t>
      </w:r>
      <w:r w:rsidR="008702F8">
        <w:rPr>
          <w:rFonts w:ascii="Calibri" w:hAnsi="Calibri" w:cs="Calibri"/>
          <w:sz w:val="22"/>
          <w:szCs w:val="22"/>
        </w:rPr>
        <w:t>FJI</w:t>
      </w:r>
      <w:r w:rsidRPr="003A1F0A">
        <w:rPr>
          <w:rFonts w:ascii="Calibri" w:hAnsi="Calibri" w:cs="Calibri"/>
          <w:sz w:val="22"/>
          <w:szCs w:val="22"/>
        </w:rPr>
        <w:t>/RFQ/</w:t>
      </w:r>
      <w:r w:rsidR="001E58D8">
        <w:rPr>
          <w:rFonts w:ascii="Calibri" w:hAnsi="Calibri" w:cs="Calibri"/>
          <w:sz w:val="22"/>
          <w:szCs w:val="22"/>
        </w:rPr>
        <w:t>20</w:t>
      </w:r>
      <w:r w:rsidR="00C83A38">
        <w:rPr>
          <w:rFonts w:ascii="Calibri" w:hAnsi="Calibri" w:cs="Calibri"/>
          <w:sz w:val="22"/>
          <w:szCs w:val="22"/>
        </w:rPr>
        <w:t>22</w:t>
      </w:r>
      <w:r w:rsidRPr="003A1F0A">
        <w:rPr>
          <w:rFonts w:ascii="Calibri" w:hAnsi="Calibri" w:cs="Calibri"/>
          <w:sz w:val="22"/>
          <w:szCs w:val="22"/>
        </w:rPr>
        <w:t>/</w:t>
      </w:r>
      <w:r w:rsidR="00C83A38">
        <w:rPr>
          <w:rFonts w:ascii="Calibri" w:hAnsi="Calibri" w:cs="Calibri"/>
          <w:sz w:val="22"/>
          <w:szCs w:val="22"/>
        </w:rPr>
        <w:t>004</w:t>
      </w:r>
      <w:r w:rsidRPr="003A1F0A">
        <w:rPr>
          <w:rFonts w:ascii="Calibri" w:hAnsi="Calibri" w:cs="Calibri"/>
          <w:sz w:val="22"/>
          <w:szCs w:val="22"/>
        </w:rPr>
        <w:t xml:space="preserve"> – </w:t>
      </w:r>
      <w:r w:rsidR="00C83A38">
        <w:rPr>
          <w:rFonts w:ascii="Calibri" w:hAnsi="Calibri" w:cs="Calibri"/>
          <w:sz w:val="22"/>
          <w:szCs w:val="22"/>
        </w:rPr>
        <w:t>Hire of Rental Vehicle</w:t>
      </w:r>
      <w:r w:rsidRPr="003A1F0A">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rsidR="008702F8" w:rsidRPr="00332D90" w:rsidRDefault="008702F8" w:rsidP="00332D9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Calibri" w:hAnsi="Calibri" w:cs="Calibri"/>
          <w:color w:val="auto"/>
          <w:sz w:val="22"/>
          <w:szCs w:val="22"/>
          <w:u w:val="none"/>
        </w:rPr>
      </w:pPr>
      <w:r w:rsidRPr="00332D90">
        <w:rPr>
          <w:rFonts w:ascii="Calibri" w:hAnsi="Calibri" w:cs="Calibri"/>
          <w:sz w:val="22"/>
          <w:szCs w:val="22"/>
        </w:rPr>
        <w:t>When submitting electronic offers, Bidders will receive an auto-reply acknowledging receipt of the </w:t>
      </w:r>
      <w:r w:rsidRPr="00332D90">
        <w:rPr>
          <w:rFonts w:ascii="Calibri" w:hAnsi="Calibri" w:cs="Calibri"/>
          <w:b/>
          <w:sz w:val="22"/>
          <w:szCs w:val="22"/>
          <w:u w:val="single"/>
        </w:rPr>
        <w:t>first</w:t>
      </w:r>
      <w:r w:rsidRPr="00332D90">
        <w:rPr>
          <w:rFonts w:ascii="Calibri" w:hAnsi="Calibri" w:cs="Calibri"/>
          <w:sz w:val="22"/>
          <w:szCs w:val="22"/>
        </w:rPr>
        <w:t xml:space="preserve"> email. Should you offer require to submit more than one email, in the body of this first email, bidders are requested to list the number of messages, which make up their technical offer and the number of messages, which make up their financial offer. If you do not receive any auto-reply for the first email from UNFPA’s email system, please inform Ram Dahal, Operations and Quality Assurance Analyst at: </w:t>
      </w:r>
      <w:hyperlink r:id="rId11" w:history="1">
        <w:r w:rsidRPr="00332D90">
          <w:rPr>
            <w:rStyle w:val="Hyperlink"/>
            <w:rFonts w:ascii="Calibri" w:hAnsi="Calibri" w:cs="Calibri"/>
            <w:sz w:val="22"/>
            <w:szCs w:val="22"/>
          </w:rPr>
          <w:t>dahal@unfpa.org</w:t>
        </w:r>
      </w:hyperlink>
    </w:p>
    <w:p w:rsid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p>
    <w:p w:rsidR="00DB6103" w:rsidRPr="003A1F0A" w:rsidRDefault="00DB6103" w:rsidP="00F261FD">
      <w:pPr>
        <w:jc w:val="both"/>
        <w:rPr>
          <w:rFonts w:ascii="Calibri" w:hAnsi="Calibri"/>
          <w:sz w:val="22"/>
          <w:szCs w:val="22"/>
        </w:rPr>
      </w:pPr>
    </w:p>
    <w:p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rsidR="001264E0" w:rsidRPr="003A1F0A" w:rsidRDefault="001264E0" w:rsidP="001264E0">
      <w:pPr>
        <w:jc w:val="both"/>
        <w:rPr>
          <w:rFonts w:ascii="Calibri" w:hAnsi="Calibri"/>
          <w:sz w:val="22"/>
          <w:szCs w:val="22"/>
          <w:lang w:eastAsia="en-GB"/>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r w:rsidR="009B2BC3">
        <w:rPr>
          <w:rFonts w:ascii="Calibri" w:hAnsi="Calibri"/>
          <w:sz w:val="22"/>
          <w:szCs w:val="22"/>
        </w:rPr>
        <w:t xml:space="preserve"> </w:t>
      </w: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rsidR="00B6278F" w:rsidRPr="003A1F0A" w:rsidRDefault="00B6278F" w:rsidP="00B6278F">
      <w:pPr>
        <w:jc w:val="both"/>
        <w:rPr>
          <w:rFonts w:ascii="Calibri" w:hAnsi="Calibri"/>
          <w:sz w:val="22"/>
          <w:szCs w:val="22"/>
          <w:lang w:eastAsia="en-GB"/>
        </w:rPr>
      </w:pPr>
    </w:p>
    <w:p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lastRenderedPageBreak/>
        <w:t xml:space="preserve">Award </w:t>
      </w:r>
    </w:p>
    <w:p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8702F8">
        <w:rPr>
          <w:rFonts w:ascii="Calibri" w:hAnsi="Calibri" w:cs="Calibri"/>
          <w:sz w:val="22"/>
          <w:szCs w:val="22"/>
        </w:rPr>
        <w:t xml:space="preserve">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rsidR="00B6278F" w:rsidRPr="00B76DFF" w:rsidRDefault="00B6278F" w:rsidP="00B6278F">
      <w:pPr>
        <w:spacing w:after="120"/>
        <w:contextualSpacing/>
        <w:jc w:val="both"/>
        <w:rPr>
          <w:rFonts w:ascii="Calibri" w:hAnsi="Calibri" w:cs="Calibri"/>
          <w:bCs/>
          <w:sz w:val="22"/>
          <w:szCs w:val="22"/>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CB644C" w:rsidRPr="001264E0" w:rsidRDefault="00086C16"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rsidR="00CB644C" w:rsidRDefault="00CB644C" w:rsidP="00CB644C">
      <w:pPr>
        <w:jc w:val="both"/>
        <w:rPr>
          <w:rFonts w:ascii="Calibri" w:hAnsi="Calibri"/>
          <w:sz w:val="22"/>
          <w:szCs w:val="22"/>
          <w:lang w:eastAsia="en-GB"/>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rsidR="008702F8" w:rsidRPr="00BD3B28" w:rsidRDefault="008702F8" w:rsidP="008702F8">
      <w:pPr>
        <w:jc w:val="both"/>
        <w:rPr>
          <w:rFonts w:asciiTheme="minorHAnsi" w:hAnsiTheme="minorHAnsi" w:cstheme="minorHAnsi"/>
          <w:b/>
          <w:sz w:val="22"/>
          <w:szCs w:val="22"/>
        </w:rPr>
      </w:pPr>
      <w:r w:rsidRPr="00BD3B28">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Unit </w:t>
      </w:r>
      <w:r w:rsidRPr="00F47F8F">
        <w:rPr>
          <w:rFonts w:asciiTheme="minorHAnsi" w:hAnsiTheme="minorHAnsi" w:cstheme="minorHAnsi"/>
          <w:sz w:val="22"/>
          <w:szCs w:val="22"/>
        </w:rPr>
        <w:t xml:space="preserve">Dr. Jennifer Butler, UNFPA PSRO </w:t>
      </w:r>
      <w:r>
        <w:rPr>
          <w:rFonts w:asciiTheme="minorHAnsi" w:hAnsiTheme="minorHAnsi" w:cstheme="minorHAnsi"/>
          <w:sz w:val="22"/>
          <w:szCs w:val="22"/>
        </w:rPr>
        <w:t xml:space="preserve">Director and </w:t>
      </w:r>
      <w:r w:rsidRPr="00F47F8F">
        <w:rPr>
          <w:rFonts w:asciiTheme="minorHAnsi" w:hAnsiTheme="minorHAnsi" w:cstheme="minorHAnsi"/>
          <w:sz w:val="22"/>
          <w:szCs w:val="22"/>
        </w:rPr>
        <w:t>Representative at butler@unfpa.org.</w:t>
      </w:r>
      <w:r w:rsidRPr="00BD3B28">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6" w:history="1">
        <w:r w:rsidRPr="00BD3B28">
          <w:rPr>
            <w:rStyle w:val="Hyperlink"/>
            <w:rFonts w:asciiTheme="minorHAnsi" w:hAnsiTheme="minorHAnsi" w:cstheme="minorHAnsi"/>
            <w:sz w:val="22"/>
            <w:szCs w:val="22"/>
          </w:rPr>
          <w:t>procurement@unfpa.org</w:t>
        </w:r>
      </w:hyperlink>
      <w:r w:rsidRPr="00BD3B28">
        <w:rPr>
          <w:rFonts w:asciiTheme="minorHAnsi" w:hAnsiTheme="minorHAnsi" w:cstheme="minorHAnsi"/>
          <w:sz w:val="22"/>
          <w:szCs w:val="22"/>
        </w:rPr>
        <w:t>.</w:t>
      </w:r>
      <w:bookmarkStart w:id="1" w:name="_Toc368998656"/>
    </w:p>
    <w:bookmarkEnd w:id="1"/>
    <w:p w:rsidR="00DB6103" w:rsidRPr="003A1F0A"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lastRenderedPageBreak/>
        <w:br w:type="page"/>
      </w:r>
    </w:p>
    <w:p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B415C5" w:rsidP="00F261FD">
            <w:pPr>
              <w:jc w:val="center"/>
              <w:rPr>
                <w:rFonts w:ascii="Calibri" w:hAnsi="Calibri" w:cs="Calibri"/>
                <w:bCs/>
                <w:sz w:val="22"/>
              </w:rPr>
            </w:pP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092490" w:rsidRDefault="00B415C5" w:rsidP="008B3B16">
            <w:pPr>
              <w:jc w:val="center"/>
              <w:rPr>
                <w:rFonts w:ascii="Calibri" w:hAnsi="Calibri" w:cs="Calibri"/>
                <w:bCs/>
                <w:sz w:val="22"/>
                <w:highlight w:val="yellow"/>
                <w:lang w:val="es-ES"/>
              </w:rPr>
            </w:pPr>
            <w:r w:rsidRPr="002C6DDA">
              <w:rPr>
                <w:rFonts w:ascii="Calibri" w:hAnsi="Calibri" w:cs="Calibri"/>
                <w:sz w:val="22"/>
                <w:szCs w:val="22"/>
                <w:lang w:val="es-ES"/>
              </w:rPr>
              <w:t>UNFPA/</w:t>
            </w:r>
            <w:r w:rsidR="008B3B16" w:rsidRPr="002C6DDA">
              <w:rPr>
                <w:rFonts w:ascii="Calibri" w:hAnsi="Calibri" w:cs="Calibri"/>
                <w:sz w:val="22"/>
                <w:szCs w:val="22"/>
                <w:lang w:val="es-ES"/>
              </w:rPr>
              <w:t>FJI</w:t>
            </w:r>
            <w:r w:rsidRPr="002C6DDA">
              <w:rPr>
                <w:rFonts w:ascii="Calibri" w:hAnsi="Calibri" w:cs="Calibri"/>
                <w:sz w:val="22"/>
                <w:szCs w:val="22"/>
                <w:lang w:val="es-ES"/>
              </w:rPr>
              <w:t>/RFQ/</w:t>
            </w:r>
            <w:r w:rsidR="001E58D8" w:rsidRPr="002C6DDA">
              <w:rPr>
                <w:rFonts w:ascii="Calibri" w:hAnsi="Calibri" w:cs="Calibri"/>
                <w:sz w:val="22"/>
                <w:szCs w:val="22"/>
                <w:lang w:val="es-ES"/>
              </w:rPr>
              <w:t>2022</w:t>
            </w:r>
            <w:r w:rsidRPr="002C6DDA">
              <w:rPr>
                <w:rFonts w:ascii="Calibri" w:hAnsi="Calibri" w:cs="Calibri"/>
                <w:sz w:val="22"/>
                <w:szCs w:val="22"/>
                <w:lang w:val="es-ES"/>
              </w:rPr>
              <w:t>/</w:t>
            </w:r>
            <w:r w:rsidR="009100DA" w:rsidRPr="002C6DDA">
              <w:rPr>
                <w:rFonts w:ascii="Calibri" w:hAnsi="Calibri" w:cs="Calibri"/>
                <w:sz w:val="22"/>
                <w:szCs w:val="22"/>
                <w:lang w:val="es-ES"/>
              </w:rPr>
              <w:t>004</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7D029C" w:rsidP="00F261FD">
            <w:pPr>
              <w:jc w:val="center"/>
              <w:rPr>
                <w:rFonts w:ascii="Calibri" w:hAnsi="Calibri" w:cs="Calibri"/>
                <w:bCs/>
                <w:sz w:val="22"/>
              </w:rPr>
            </w:pPr>
            <w:r>
              <w:rPr>
                <w:rFonts w:ascii="Calibri" w:hAnsi="Calibri" w:cs="Calibri"/>
                <w:bCs/>
                <w:sz w:val="22"/>
              </w:rPr>
              <w:t>USD</w:t>
            </w:r>
          </w:p>
        </w:tc>
      </w:tr>
      <w:tr w:rsidR="00B415C5" w:rsidRPr="00002CBD" w:rsidTr="00F261FD">
        <w:tc>
          <w:tcPr>
            <w:tcW w:w="3708" w:type="dxa"/>
            <w:tcBorders>
              <w:bottom w:val="single" w:sz="4" w:space="0" w:color="F2F2F2"/>
            </w:tcBorders>
          </w:tcPr>
          <w:p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rsidR="00B415C5" w:rsidRPr="00314786" w:rsidRDefault="00B415C5" w:rsidP="00F261FD">
            <w:pPr>
              <w:jc w:val="center"/>
              <w:rPr>
                <w:rFonts w:ascii="Calibri" w:hAnsi="Calibri" w:cs="Calibri"/>
                <w:bCs/>
                <w:sz w:val="22"/>
              </w:rPr>
            </w:pPr>
          </w:p>
        </w:tc>
      </w:tr>
    </w:tbl>
    <w:p w:rsidR="00B415C5" w:rsidRDefault="00B415C5" w:rsidP="00B415C5">
      <w:pPr>
        <w:pStyle w:val="Title"/>
        <w:jc w:val="left"/>
        <w:rPr>
          <w:rFonts w:ascii="Calibri" w:hAnsi="Calibri"/>
          <w:b w:val="0"/>
          <w:sz w:val="22"/>
          <w:szCs w:val="22"/>
          <w:u w:val="none"/>
        </w:rPr>
      </w:pPr>
    </w:p>
    <w:p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1"/>
        <w:gridCol w:w="4589"/>
        <w:gridCol w:w="807"/>
        <w:gridCol w:w="1349"/>
        <w:gridCol w:w="1080"/>
        <w:gridCol w:w="1683"/>
      </w:tblGrid>
      <w:tr w:rsidR="00852E5B" w:rsidRPr="00A76D51" w:rsidTr="0033423B">
        <w:trPr>
          <w:trHeight w:val="449"/>
          <w:jc w:val="center"/>
        </w:trPr>
        <w:tc>
          <w:tcPr>
            <w:tcW w:w="10139" w:type="dxa"/>
            <w:gridSpan w:val="6"/>
            <w:tcBorders>
              <w:top w:val="single" w:sz="4" w:space="0" w:color="D9D9D9"/>
              <w:left w:val="single" w:sz="4" w:space="0" w:color="D9D9D9"/>
              <w:bottom w:val="single" w:sz="4" w:space="0" w:color="auto"/>
              <w:right w:val="single" w:sz="4" w:space="0" w:color="D9D9D9"/>
            </w:tcBorders>
            <w:shd w:val="clear" w:color="auto" w:fill="auto"/>
            <w:vAlign w:val="center"/>
          </w:tcPr>
          <w:p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rsidTr="0033423B">
        <w:trPr>
          <w:trHeight w:val="401"/>
          <w:jc w:val="center"/>
        </w:trPr>
        <w:tc>
          <w:tcPr>
            <w:tcW w:w="631" w:type="dxa"/>
            <w:tcBorders>
              <w:top w:val="single" w:sz="4" w:space="0" w:color="auto"/>
            </w:tcBorders>
            <w:shd w:val="clear" w:color="auto" w:fill="000080"/>
            <w:vAlign w:val="center"/>
          </w:tcPr>
          <w:p w:rsidR="00852E5B" w:rsidRPr="00A76D51" w:rsidRDefault="00852E5B" w:rsidP="003067A6">
            <w:pPr>
              <w:jc w:val="center"/>
              <w:rPr>
                <w:rFonts w:ascii="Calibri" w:hAnsi="Calibri" w:cs="Calibri"/>
                <w:sz w:val="22"/>
                <w:szCs w:val="22"/>
              </w:rPr>
            </w:pPr>
            <w:r w:rsidRPr="00A76D51">
              <w:rPr>
                <w:rFonts w:ascii="Calibri" w:hAnsi="Calibri" w:cs="Calibri"/>
                <w:sz w:val="22"/>
                <w:szCs w:val="22"/>
              </w:rPr>
              <w:t>Item</w:t>
            </w:r>
          </w:p>
        </w:tc>
        <w:tc>
          <w:tcPr>
            <w:tcW w:w="4589" w:type="dxa"/>
            <w:tcBorders>
              <w:top w:val="single" w:sz="4" w:space="0" w:color="auto"/>
            </w:tcBorders>
            <w:shd w:val="clear" w:color="auto" w:fill="000080"/>
            <w:vAlign w:val="center"/>
          </w:tcPr>
          <w:p w:rsidR="00852E5B" w:rsidRPr="00A76D51" w:rsidRDefault="00852E5B" w:rsidP="003067A6">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807" w:type="dxa"/>
            <w:tcBorders>
              <w:top w:val="single" w:sz="4" w:space="0" w:color="auto"/>
            </w:tcBorders>
            <w:shd w:val="clear" w:color="auto" w:fill="000080"/>
            <w:vAlign w:val="center"/>
          </w:tcPr>
          <w:p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UOM</w:t>
            </w:r>
          </w:p>
        </w:tc>
        <w:tc>
          <w:tcPr>
            <w:tcW w:w="1349" w:type="dxa"/>
            <w:tcBorders>
              <w:top w:val="single" w:sz="4" w:space="0" w:color="auto"/>
            </w:tcBorders>
            <w:shd w:val="clear" w:color="auto" w:fill="000080"/>
            <w:vAlign w:val="center"/>
          </w:tcPr>
          <w:p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Unit Price</w:t>
            </w:r>
          </w:p>
        </w:tc>
        <w:tc>
          <w:tcPr>
            <w:tcW w:w="1080" w:type="dxa"/>
            <w:tcBorders>
              <w:top w:val="single" w:sz="4" w:space="0" w:color="auto"/>
            </w:tcBorders>
            <w:shd w:val="clear" w:color="auto" w:fill="000080"/>
            <w:vAlign w:val="center"/>
          </w:tcPr>
          <w:p w:rsidR="00852E5B" w:rsidRPr="00A76D51" w:rsidRDefault="00852E5B" w:rsidP="003067A6">
            <w:pPr>
              <w:jc w:val="center"/>
              <w:rPr>
                <w:rFonts w:ascii="Calibri" w:hAnsi="Calibri" w:cs="Calibri"/>
                <w:sz w:val="22"/>
                <w:szCs w:val="22"/>
              </w:rPr>
            </w:pPr>
            <w:r w:rsidRPr="00A76D51">
              <w:rPr>
                <w:rFonts w:ascii="Calibri" w:hAnsi="Calibri" w:cs="Calibri"/>
                <w:sz w:val="22"/>
                <w:szCs w:val="22"/>
              </w:rPr>
              <w:t>Number of Units</w:t>
            </w:r>
          </w:p>
        </w:tc>
        <w:tc>
          <w:tcPr>
            <w:tcW w:w="1683" w:type="dxa"/>
            <w:tcBorders>
              <w:top w:val="single" w:sz="4" w:space="0" w:color="auto"/>
            </w:tcBorders>
            <w:shd w:val="clear" w:color="auto" w:fill="000080"/>
            <w:vAlign w:val="center"/>
          </w:tcPr>
          <w:p w:rsidR="00852E5B" w:rsidRPr="00A76D51" w:rsidRDefault="00852E5B" w:rsidP="003067A6">
            <w:pPr>
              <w:jc w:val="center"/>
              <w:rPr>
                <w:rFonts w:ascii="Calibri" w:hAnsi="Calibri" w:cs="Calibri"/>
                <w:sz w:val="22"/>
                <w:szCs w:val="22"/>
              </w:rPr>
            </w:pPr>
            <w:r w:rsidRPr="00A76D51">
              <w:rPr>
                <w:rFonts w:ascii="Calibri" w:hAnsi="Calibri" w:cs="Calibri"/>
                <w:sz w:val="22"/>
                <w:szCs w:val="22"/>
              </w:rPr>
              <w:t>Total</w:t>
            </w:r>
          </w:p>
          <w:p w:rsidR="00852E5B" w:rsidRPr="00A76D51" w:rsidRDefault="00786E91" w:rsidP="003067A6">
            <w:pPr>
              <w:jc w:val="center"/>
              <w:rPr>
                <w:rFonts w:ascii="Calibri" w:hAnsi="Calibri" w:cs="Calibri"/>
                <w:sz w:val="22"/>
                <w:szCs w:val="22"/>
              </w:rPr>
            </w:pPr>
            <w:r>
              <w:rPr>
                <w:rFonts w:ascii="Calibri" w:hAnsi="Calibri" w:cs="Calibri"/>
                <w:sz w:val="22"/>
                <w:szCs w:val="22"/>
              </w:rPr>
              <w:t>(USD</w:t>
            </w:r>
            <w:r w:rsidR="00852E5B" w:rsidRPr="00A76D51">
              <w:rPr>
                <w:rFonts w:ascii="Calibri" w:hAnsi="Calibri" w:cs="Calibri"/>
                <w:sz w:val="22"/>
                <w:szCs w:val="22"/>
              </w:rPr>
              <w:t>)</w:t>
            </w:r>
          </w:p>
        </w:tc>
      </w:tr>
      <w:tr w:rsidR="00852E5B" w:rsidRPr="00A76D51" w:rsidTr="0033423B">
        <w:trPr>
          <w:trHeight w:val="323"/>
          <w:jc w:val="center"/>
        </w:trPr>
        <w:tc>
          <w:tcPr>
            <w:tcW w:w="631"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4589" w:type="dxa"/>
            <w:vAlign w:val="center"/>
          </w:tcPr>
          <w:p w:rsidR="008B3B16" w:rsidRPr="002C6DDA" w:rsidRDefault="00387E7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b/>
                <w:sz w:val="22"/>
                <w:szCs w:val="22"/>
                <w:u w:val="single"/>
              </w:rPr>
            </w:pPr>
            <w:r w:rsidRPr="002C6DDA">
              <w:rPr>
                <w:rFonts w:ascii="Calibri" w:hAnsi="Calibri" w:cs="Calibri"/>
                <w:b/>
                <w:sz w:val="22"/>
                <w:szCs w:val="22"/>
                <w:u w:val="single"/>
              </w:rPr>
              <w:t>Hire of rental vehicle</w:t>
            </w:r>
            <w:r w:rsidR="008B3B16" w:rsidRPr="002C6DDA">
              <w:rPr>
                <w:rFonts w:ascii="Calibri" w:hAnsi="Calibri" w:cs="Calibri"/>
                <w:b/>
                <w:sz w:val="22"/>
                <w:szCs w:val="22"/>
                <w:u w:val="single"/>
              </w:rPr>
              <w:t>:</w:t>
            </w:r>
          </w:p>
          <w:p w:rsidR="00786E91" w:rsidRDefault="003067A6" w:rsidP="00786E91">
            <w:pPr>
              <w:pStyle w:val="letter"/>
            </w:pPr>
            <w:r w:rsidRPr="002C6DDA">
              <w:rPr>
                <w:rFonts w:ascii="Calibri" w:hAnsi="Calibri" w:cs="Calibri"/>
                <w:i/>
                <w:sz w:val="22"/>
                <w:szCs w:val="22"/>
              </w:rPr>
              <w:t>Specifications:</w:t>
            </w:r>
            <w:r w:rsidR="00786E91">
              <w:t xml:space="preserve"> </w:t>
            </w:r>
          </w:p>
          <w:p w:rsidR="00786E91" w:rsidRDefault="00BA7027" w:rsidP="00786E91">
            <w:pPr>
              <w:pStyle w:val="letter"/>
              <w:rPr>
                <w:rFonts w:ascii="Calibri" w:hAnsi="Calibri" w:cs="Calibri"/>
                <w:i/>
                <w:sz w:val="22"/>
                <w:szCs w:val="22"/>
              </w:rPr>
            </w:pPr>
            <w:r>
              <w:rPr>
                <w:rFonts w:ascii="Calibri" w:hAnsi="Calibri" w:cs="Calibri"/>
                <w:i/>
                <w:sz w:val="22"/>
                <w:szCs w:val="22"/>
              </w:rPr>
              <w:t>The vehicle should be</w:t>
            </w:r>
            <w:r w:rsidR="00786E91" w:rsidRPr="00786E91">
              <w:rPr>
                <w:rFonts w:ascii="Calibri" w:hAnsi="Calibri" w:cs="Calibri"/>
                <w:i/>
                <w:sz w:val="22"/>
                <w:szCs w:val="22"/>
              </w:rPr>
              <w:t xml:space="preserve"> less than 3 years old from procured date with </w:t>
            </w:r>
            <w:r w:rsidR="00786E91">
              <w:rPr>
                <w:rFonts w:ascii="Calibri" w:hAnsi="Calibri" w:cs="Calibri"/>
                <w:i/>
                <w:sz w:val="22"/>
                <w:szCs w:val="22"/>
              </w:rPr>
              <w:t>road worthiness certificate</w:t>
            </w:r>
          </w:p>
          <w:p w:rsidR="00786E91" w:rsidRPr="00786E91" w:rsidRDefault="00BA7027" w:rsidP="00786E91">
            <w:pPr>
              <w:pStyle w:val="letter"/>
              <w:rPr>
                <w:rFonts w:ascii="Calibri" w:hAnsi="Calibri" w:cs="Calibri"/>
                <w:i/>
                <w:sz w:val="22"/>
                <w:szCs w:val="22"/>
              </w:rPr>
            </w:pPr>
            <w:r>
              <w:rPr>
                <w:rFonts w:ascii="Calibri" w:hAnsi="Calibri" w:cs="Calibri"/>
                <w:i/>
                <w:sz w:val="22"/>
                <w:szCs w:val="22"/>
              </w:rPr>
              <w:t xml:space="preserve">The insurance for vehicle and passengers </w:t>
            </w:r>
            <w:r w:rsidR="00D11DFA">
              <w:rPr>
                <w:rFonts w:ascii="Calibri" w:hAnsi="Calibri" w:cs="Calibri"/>
                <w:i/>
                <w:sz w:val="22"/>
                <w:szCs w:val="22"/>
              </w:rPr>
              <w:t>is a</w:t>
            </w:r>
            <w:r>
              <w:rPr>
                <w:rFonts w:ascii="Calibri" w:hAnsi="Calibri" w:cs="Calibri"/>
                <w:i/>
                <w:sz w:val="22"/>
                <w:szCs w:val="22"/>
              </w:rPr>
              <w:t xml:space="preserve"> requirement.</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A driver should be included.</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The driver should be fully vaccinated and have valid driving license.</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Should have 4 passenger carry capacity excluding driver</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The vehicle should be available 24 hours from Monday to Friday</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The vehicle should be sanitized before beginning of journey in every morning.</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The vehicle is serviced and exam on monthly basis.</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Comply with all safety requirements. Safety belt, fire extinguisher, safety cone, first aid kit, etc.</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Have at least 0.5 cubic loading capacity</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The vehicle should not have any default while carrying UNFPA staffs</w:t>
            </w:r>
          </w:p>
          <w:p w:rsidR="00786E91" w:rsidRPr="00786E91" w:rsidRDefault="00786E91" w:rsidP="00786E91">
            <w:pPr>
              <w:pStyle w:val="letter"/>
              <w:rPr>
                <w:rFonts w:ascii="Calibri" w:hAnsi="Calibri" w:cs="Calibri"/>
                <w:i/>
                <w:sz w:val="22"/>
                <w:szCs w:val="22"/>
              </w:rPr>
            </w:pPr>
            <w:r w:rsidRPr="00786E91">
              <w:rPr>
                <w:rFonts w:ascii="Calibri" w:hAnsi="Calibri" w:cs="Calibri"/>
                <w:i/>
                <w:sz w:val="22"/>
                <w:szCs w:val="22"/>
              </w:rPr>
              <w:t>The fuel should be provided by the rental company for all journey.</w:t>
            </w:r>
          </w:p>
          <w:p w:rsidR="003067A6" w:rsidRDefault="00786E91" w:rsidP="00786E9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i/>
                <w:sz w:val="22"/>
                <w:szCs w:val="22"/>
                <w:highlight w:val="yellow"/>
              </w:rPr>
            </w:pPr>
            <w:r w:rsidRPr="00786E91">
              <w:rPr>
                <w:rFonts w:ascii="Calibri" w:hAnsi="Calibri" w:cs="Calibri"/>
                <w:i/>
                <w:sz w:val="22"/>
                <w:szCs w:val="22"/>
              </w:rPr>
              <w:t>It would be advantage if the vehicle has GPS tracking installed.</w:t>
            </w:r>
          </w:p>
          <w:p w:rsidR="00786E91" w:rsidRPr="00092490" w:rsidRDefault="00786E91"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i/>
                <w:sz w:val="22"/>
                <w:szCs w:val="22"/>
                <w:highlight w:val="yellow"/>
              </w:rPr>
            </w:pPr>
          </w:p>
          <w:p w:rsidR="008B3B16" w:rsidRPr="00092490" w:rsidRDefault="008B3B16" w:rsidP="00387E7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highlight w:val="yellow"/>
              </w:rPr>
            </w:pPr>
          </w:p>
        </w:tc>
        <w:tc>
          <w:tcPr>
            <w:tcW w:w="807" w:type="dxa"/>
            <w:vAlign w:val="center"/>
          </w:tcPr>
          <w:p w:rsidR="00852E5B" w:rsidRPr="00092490" w:rsidRDefault="00786E91"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highlight w:val="yellow"/>
              </w:rPr>
            </w:pPr>
            <w:r w:rsidRPr="002C6DDA">
              <w:rPr>
                <w:rFonts w:ascii="Calibri" w:hAnsi="Calibri" w:cs="Calibri"/>
                <w:sz w:val="22"/>
                <w:szCs w:val="22"/>
              </w:rPr>
              <w:t>days</w:t>
            </w:r>
          </w:p>
        </w:tc>
        <w:tc>
          <w:tcPr>
            <w:tcW w:w="1349" w:type="dxa"/>
            <w:vAlign w:val="center"/>
          </w:tcPr>
          <w:p w:rsidR="00852E5B" w:rsidRPr="00092490" w:rsidRDefault="00852E5B" w:rsidP="00F261FD">
            <w:pPr>
              <w:spacing w:before="60" w:after="60"/>
              <w:rPr>
                <w:rFonts w:ascii="Calibri" w:hAnsi="Calibri" w:cs="Calibri"/>
                <w:sz w:val="22"/>
                <w:szCs w:val="22"/>
                <w:highlight w:val="yellow"/>
              </w:rPr>
            </w:pPr>
          </w:p>
        </w:tc>
        <w:tc>
          <w:tcPr>
            <w:tcW w:w="1080" w:type="dxa"/>
            <w:vAlign w:val="center"/>
          </w:tcPr>
          <w:p w:rsidR="00852E5B" w:rsidRPr="00092490" w:rsidRDefault="008B3B16" w:rsidP="008B3B16">
            <w:pPr>
              <w:spacing w:before="60" w:after="60"/>
              <w:jc w:val="center"/>
              <w:rPr>
                <w:rFonts w:ascii="Calibri" w:hAnsi="Calibri" w:cs="Calibri"/>
                <w:sz w:val="22"/>
                <w:szCs w:val="22"/>
                <w:highlight w:val="yellow"/>
              </w:rPr>
            </w:pPr>
            <w:r w:rsidRPr="002C6DDA">
              <w:rPr>
                <w:rFonts w:ascii="Calibri" w:hAnsi="Calibri" w:cs="Calibri"/>
                <w:sz w:val="22"/>
                <w:szCs w:val="22"/>
              </w:rPr>
              <w:t>2</w:t>
            </w:r>
            <w:r w:rsidR="005360F0">
              <w:rPr>
                <w:rFonts w:ascii="Calibri" w:hAnsi="Calibri" w:cs="Calibri"/>
                <w:sz w:val="22"/>
                <w:szCs w:val="22"/>
              </w:rPr>
              <w:t>20</w:t>
            </w:r>
          </w:p>
        </w:tc>
        <w:tc>
          <w:tcPr>
            <w:tcW w:w="1683" w:type="dxa"/>
            <w:vAlign w:val="center"/>
          </w:tcPr>
          <w:p w:rsidR="00852E5B" w:rsidRPr="00A76D51" w:rsidRDefault="00852E5B" w:rsidP="00F261FD">
            <w:pPr>
              <w:spacing w:before="60" w:after="60"/>
              <w:rPr>
                <w:rFonts w:ascii="Calibri" w:hAnsi="Calibri" w:cs="Calibri"/>
                <w:sz w:val="22"/>
                <w:szCs w:val="22"/>
              </w:rPr>
            </w:pPr>
          </w:p>
        </w:tc>
      </w:tr>
      <w:tr w:rsidR="001C5C38" w:rsidRPr="00A76D51" w:rsidTr="0033423B">
        <w:trPr>
          <w:trHeight w:val="323"/>
          <w:jc w:val="center"/>
        </w:trPr>
        <w:tc>
          <w:tcPr>
            <w:tcW w:w="8456" w:type="dxa"/>
            <w:gridSpan w:val="5"/>
            <w:vAlign w:val="center"/>
          </w:tcPr>
          <w:p w:rsidR="001C5C38" w:rsidRPr="00A76D51" w:rsidRDefault="001C5C38" w:rsidP="001C5C38">
            <w:pPr>
              <w:spacing w:before="60" w:after="60"/>
              <w:jc w:val="right"/>
              <w:rPr>
                <w:rFonts w:ascii="Calibri" w:hAnsi="Calibri" w:cs="Calibri"/>
                <w:sz w:val="22"/>
                <w:szCs w:val="22"/>
              </w:rPr>
            </w:pPr>
            <w:r w:rsidRPr="00A76D51">
              <w:rPr>
                <w:rFonts w:ascii="Calibri" w:hAnsi="Calibri" w:cs="Calibri"/>
                <w:sz w:val="22"/>
                <w:szCs w:val="22"/>
              </w:rPr>
              <w:t>GRAND TOTAL</w:t>
            </w:r>
            <w:r w:rsidR="00786E91">
              <w:rPr>
                <w:rFonts w:ascii="Calibri" w:hAnsi="Calibri" w:cs="Calibri"/>
                <w:sz w:val="22"/>
                <w:szCs w:val="22"/>
              </w:rPr>
              <w:t xml:space="preserve"> </w:t>
            </w:r>
            <w:r w:rsidR="0033423B">
              <w:rPr>
                <w:rFonts w:ascii="Calibri" w:hAnsi="Calibri" w:cs="Calibri"/>
                <w:sz w:val="22"/>
                <w:szCs w:val="22"/>
              </w:rPr>
              <w:t xml:space="preserve"> USD</w:t>
            </w:r>
            <w:r w:rsidR="003067A6">
              <w:rPr>
                <w:rFonts w:ascii="Calibri" w:hAnsi="Calibri" w:cs="Calibri"/>
                <w:sz w:val="22"/>
                <w:szCs w:val="22"/>
              </w:rPr>
              <w:t>$</w:t>
            </w:r>
          </w:p>
        </w:tc>
        <w:tc>
          <w:tcPr>
            <w:tcW w:w="1683" w:type="dxa"/>
            <w:vAlign w:val="center"/>
          </w:tcPr>
          <w:p w:rsidR="001C5C38" w:rsidRPr="00A76D51" w:rsidRDefault="001C5C38" w:rsidP="00F261FD">
            <w:pPr>
              <w:spacing w:before="60" w:after="60"/>
              <w:rPr>
                <w:rFonts w:ascii="Calibri" w:hAnsi="Calibri" w:cs="Calibri"/>
                <w:sz w:val="22"/>
                <w:szCs w:val="22"/>
              </w:rPr>
            </w:pPr>
          </w:p>
        </w:tc>
      </w:tr>
    </w:tbl>
    <w:p w:rsidR="00B415C5" w:rsidRPr="00D6687E" w:rsidRDefault="003067A6" w:rsidP="00B415C5">
      <w:pPr>
        <w:rPr>
          <w:rFonts w:ascii="Calibri" w:hAnsi="Calibri"/>
          <w:b/>
          <w:bCs/>
          <w:sz w:val="22"/>
        </w:rPr>
      </w:pPr>
      <w:r>
        <w:rPr>
          <w:b/>
          <w:bCs/>
          <w:noProof/>
          <w:lang w:val="en-GB" w:eastAsia="en-GB"/>
        </w:rPr>
        <mc:AlternateContent>
          <mc:Choice Requires="wps">
            <w:drawing>
              <wp:anchor distT="0" distB="0" distL="114300" distR="114300" simplePos="0" relativeHeight="251659264" behindDoc="0" locked="0" layoutInCell="1" allowOverlap="1" wp14:anchorId="093DFEB1" wp14:editId="2A60755D">
                <wp:simplePos x="0" y="0"/>
                <wp:positionH relativeFrom="column">
                  <wp:posOffset>-152400</wp:posOffset>
                </wp:positionH>
                <wp:positionV relativeFrom="paragraph">
                  <wp:posOffset>217804</wp:posOffset>
                </wp:positionV>
                <wp:extent cx="6429375" cy="8858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1033" id="_x0000_t202" coordsize="21600,21600" o:spt="202" path="m,l,21600r21600,l21600,xe">
                <v:stroke joinstyle="miter"/>
                <v:path gradientshapeok="t" o:connecttype="rect"/>
              </v:shapetype>
              <v:shape id="Text Box 1" o:spid="_x0000_s1026" type="#_x0000_t202" style="position:absolute;margin-left:-12pt;margin-top:17.15pt;width:506.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MfwIAAA8FAAAOAAAAZHJzL2Uyb0RvYy54bWysVF1v2yAUfZ+0/4B4TxynTppYcaosTqZJ&#10;3YfU7gcQwDEaBgYkdjftv++CkzRdX6ZpfsB8XA7ncM9lcdc1Eh25dUKrAqfDEUZcUc2E2hf46+N2&#10;MMPIeaIYkVrxAj9xh++Wb98sWpPzsa61ZNwiAFEub02Ba+9NniSO1rwhbqgNV7BYadsQD0O7T5gl&#10;LaA3MhmPRtOk1ZYZqyl3DmbLfhEvI35Vceo/V5XjHskCAzcfWxvbXWiT5YLke0tMLeiJBvkHFg0R&#10;Cg69QJXEE3Sw4hVUI6jVTld+SHWT6KoSlEcNoCYd/aHmoSaGRy1wOc5crsn9P1j66fjFIsEgdxgp&#10;0kCKHnnn0TvdoTTcTmtcDkEPBsJ8B9MhMih15l7Tbw4pva6J2vOVtbqtOWHALu5Mrrb2OC6A7NqP&#10;msEx5OB1BOoq2wRAuAwE6JClp0tmAhUKk9NsPL+5nWBEYW02m8zGk0AuIfl5t7HOv+e6QaFTYAuZ&#10;j+jkeO98H3oOCYcpvRVSxuxLhdoCzycAGXVpKVhYjAO7362lRUcS/BO/07nuOqwRHlwsRQPkLkEk&#10;D7exUSye4omQfR9ISxXAQRxwO/V6t/ycj+ab2WaWDbLxdDPIRmU5WG3X2WC6TW8n5U25Xpfpr8Az&#10;zfJaMMZVoHp2bpr9nTNONdR77uLdF5LctfJt/F4rT17SiAkBVed/VBdtEDLfe8B3uw4uJHhjp9kT&#10;GMLqvirhFYFOre0PjFqoyAK77wdiOUbygwJTzdMsCyUcB9nkdgwDe72yu14higJUgT1GfXft+7I/&#10;GCv2NZzU21jpFRixEtEjz6xAQhhA1UUxpxcilPX1OEY9v2PL3wAAAP//AwBQSwMEFAAGAAgAAAAh&#10;AMZYvsDeAAAACgEAAA8AAABkcnMvZG93bnJldi54bWxMj8tOwzAQRfdI/IM1SOxah7iQNMSpEIU9&#10;DQW2TjxNIvyIYrcNfD3DCpajOXPn3HIzW8NOOIXBOwk3ywQYutbrwXUS9q/PixxYiMppZbxDCV8Y&#10;YFNdXpSq0P7sdniqY8coxIVCSehjHAvOQ9ujVWHpR3S0O/jJqkjj1HE9qTOFW8PTJLnjVg2OPvRq&#10;xMce28/6aEkj/diL7UuNWaYasX36flsf3o2U11fzwz2wiHP8g+FXn26gIqfGH50OzEhYpCvqEiWI&#10;lQBGwDrPb4E1RGYiB16V/H+F6gcAAP//AwBQSwECLQAUAAYACAAAACEAtoM4kv4AAADhAQAAEwAA&#10;AAAAAAAAAAAAAAAAAAAAW0NvbnRlbnRfVHlwZXNdLnhtbFBLAQItABQABgAIAAAAIQA4/SH/1gAA&#10;AJQBAAALAAAAAAAAAAAAAAAAAC8BAABfcmVscy8ucmVsc1BLAQItABQABgAIAAAAIQAIdzaMfwIA&#10;AA8FAAAOAAAAAAAAAAAAAAAAAC4CAABkcnMvZTJvRG9jLnhtbFBLAQItABQABgAIAAAAIQDGWL7A&#10;3gAAAAoBAAAPAAAAAAAAAAAAAAAAANkEAABkcnMvZG93bnJldi54bWxQSwUGAAAAAAQABADzAAAA&#10;5AU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mc:Fallback>
        </mc:AlternateConten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067A6">
        <w:rPr>
          <w:rFonts w:ascii="Calibri" w:hAnsi="Calibri"/>
          <w:szCs w:val="22"/>
        </w:rPr>
        <w:t>FJI</w:t>
      </w:r>
      <w:r w:rsidRPr="0061730B">
        <w:rPr>
          <w:rFonts w:ascii="Calibri" w:hAnsi="Calibri"/>
          <w:szCs w:val="22"/>
        </w:rPr>
        <w:t>/RFQ/</w:t>
      </w:r>
      <w:r w:rsidR="0033423B">
        <w:rPr>
          <w:rFonts w:ascii="Calibri" w:hAnsi="Calibri"/>
          <w:szCs w:val="22"/>
        </w:rPr>
        <w:t>2022</w:t>
      </w:r>
      <w:r w:rsidRPr="0061730B">
        <w:rPr>
          <w:rFonts w:ascii="Calibri" w:hAnsi="Calibri"/>
          <w:szCs w:val="22"/>
        </w:rPr>
        <w:t>/</w:t>
      </w:r>
      <w:r w:rsidR="0033423B">
        <w:rPr>
          <w:rFonts w:ascii="Calibri" w:hAnsi="Calibri"/>
          <w:szCs w:val="22"/>
        </w:rPr>
        <w:t>004</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rsidTr="004404DE">
        <w:tc>
          <w:tcPr>
            <w:tcW w:w="4623" w:type="dxa"/>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B415C5" w:rsidRPr="00D6687E" w:rsidRDefault="00B415C5" w:rsidP="00B415C5">
      <w:pPr>
        <w:rPr>
          <w:rFonts w:ascii="Calibri" w:hAnsi="Calibri"/>
        </w:rPr>
      </w:pPr>
    </w:p>
    <w:p w:rsidR="00B415C5" w:rsidRDefault="00B415C5" w:rsidP="00B415C5">
      <w:pPr>
        <w:jc w:val="center"/>
        <w:rPr>
          <w:rFonts w:ascii="Calibri" w:hAnsi="Calibri" w:cs="Calibri"/>
          <w:b/>
          <w:sz w:val="28"/>
          <w:szCs w:val="28"/>
        </w:rPr>
      </w:pP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rsidR="00B415C5" w:rsidRPr="00D6687E" w:rsidRDefault="00B415C5" w:rsidP="00B415C5">
      <w:pPr>
        <w:rPr>
          <w:rFonts w:ascii="Calibri" w:hAnsi="Calibri"/>
        </w:rPr>
      </w:pPr>
    </w:p>
    <w:p w:rsidR="00B415C5" w:rsidRPr="00D6687E"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7"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8" w:history="1">
        <w:r w:rsidRPr="0061730B">
          <w:rPr>
            <w:rStyle w:val="Hyperlink"/>
            <w:rFonts w:ascii="Calibri" w:hAnsi="Calibri"/>
            <w:sz w:val="24"/>
            <w:szCs w:val="24"/>
          </w:rPr>
          <w:t>Spanish</w:t>
        </w:r>
      </w:hyperlink>
      <w:r>
        <w:rPr>
          <w:rFonts w:ascii="Calibri" w:hAnsi="Calibri"/>
          <w:sz w:val="24"/>
          <w:szCs w:val="24"/>
        </w:rPr>
        <w:t xml:space="preserve"> and </w:t>
      </w:r>
      <w:hyperlink r:id="rId19" w:history="1">
        <w:r w:rsidRPr="0061730B">
          <w:rPr>
            <w:rStyle w:val="Hyperlink"/>
            <w:rFonts w:ascii="Calibri" w:hAnsi="Calibri"/>
            <w:sz w:val="24"/>
            <w:szCs w:val="24"/>
          </w:rPr>
          <w:t>French</w:t>
        </w:r>
      </w:hyperlink>
    </w:p>
    <w:p w:rsidR="00B415C5"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rPr>
      </w:pPr>
    </w:p>
    <w:p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20"/>
      <w:footerReference w:type="default" r:id="rId2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16" w:rsidRDefault="00086C16" w:rsidP="009E6573">
      <w:r>
        <w:separator/>
      </w:r>
    </w:p>
  </w:endnote>
  <w:endnote w:type="continuationSeparator" w:id="0">
    <w:p w:rsidR="00086C16" w:rsidRDefault="00086C16"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panose1 w:val="00000000000000000000"/>
    <w:charset w:val="00"/>
    <w:family w:val="roman"/>
    <w:notTrueType/>
    <w:pitch w:val="default"/>
  </w:font>
  <w:font w:name="Times">
    <w:panose1 w:val="020206030504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0721D3">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0721D3">
      <w:rPr>
        <w:rStyle w:val="PageNumber"/>
        <w:rFonts w:ascii="Calibri" w:hAnsi="Calibri"/>
        <w:noProof/>
        <w:sz w:val="18"/>
        <w:szCs w:val="18"/>
      </w:rPr>
      <w:t>6</w:t>
    </w:r>
    <w:r w:rsidRPr="003A1F0A">
      <w:rPr>
        <w:rStyle w:val="PageNumber"/>
        <w:rFonts w:ascii="Calibri" w:hAnsi="Calibri"/>
        <w:sz w:val="18"/>
        <w:szCs w:val="18"/>
      </w:rPr>
      <w:fldChar w:fldCharType="end"/>
    </w:r>
  </w:p>
  <w:p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16" w:rsidRDefault="00086C16" w:rsidP="009E6573">
      <w:r>
        <w:separator/>
      </w:r>
    </w:p>
  </w:footnote>
  <w:footnote w:type="continuationSeparator" w:id="0">
    <w:p w:rsidR="00086C16" w:rsidRDefault="00086C16"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lang w:val="en-GB" w:eastAsia="en-GB"/>
            </w:rPr>
            <w:drawing>
              <wp:inline distT="0" distB="0" distL="0" distR="0" wp14:anchorId="28078BC6" wp14:editId="448A042B">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0E5FC8" w:rsidRPr="00B76DFF" w:rsidRDefault="000E5FC8" w:rsidP="000E5FC8">
          <w:pPr>
            <w:pStyle w:val="Header"/>
            <w:jc w:val="right"/>
            <w:rPr>
              <w:rFonts w:ascii="Calibri" w:hAnsi="Calibri" w:cs="Arial"/>
              <w:sz w:val="18"/>
              <w:szCs w:val="18"/>
            </w:rPr>
          </w:pPr>
          <w:r w:rsidRPr="00B76DFF">
            <w:rPr>
              <w:rFonts w:ascii="Calibri" w:hAnsi="Calibri" w:cs="Arial"/>
              <w:sz w:val="18"/>
              <w:szCs w:val="18"/>
            </w:rPr>
            <w:t>United Nations Population Fund</w:t>
          </w:r>
        </w:p>
        <w:p w:rsidR="000E5FC8" w:rsidRDefault="000E5FC8" w:rsidP="000E5FC8">
          <w:pPr>
            <w:pStyle w:val="Header"/>
            <w:jc w:val="right"/>
            <w:rPr>
              <w:rFonts w:ascii="Calibri" w:hAnsi="Calibri" w:cs="Arial"/>
              <w:sz w:val="18"/>
              <w:szCs w:val="18"/>
            </w:rPr>
          </w:pPr>
          <w:r>
            <w:rPr>
              <w:rFonts w:ascii="Calibri" w:hAnsi="Calibri" w:cs="Arial"/>
              <w:sz w:val="18"/>
              <w:szCs w:val="18"/>
            </w:rPr>
            <w:t>Pacific Sub-Regional Office</w:t>
          </w:r>
        </w:p>
        <w:p w:rsidR="000E5FC8" w:rsidRPr="00B237F9" w:rsidRDefault="000E5FC8" w:rsidP="000E5FC8">
          <w:pPr>
            <w:pStyle w:val="Header"/>
            <w:jc w:val="right"/>
            <w:rPr>
              <w:rFonts w:ascii="Calibri" w:hAnsi="Calibri" w:cs="Arial"/>
              <w:sz w:val="18"/>
              <w:szCs w:val="18"/>
              <w:lang w:val="es-AR"/>
            </w:rPr>
          </w:pPr>
          <w:r w:rsidRPr="00B237F9">
            <w:rPr>
              <w:rFonts w:ascii="Calibri" w:hAnsi="Calibri" w:cs="Arial"/>
              <w:sz w:val="18"/>
              <w:szCs w:val="18"/>
              <w:lang w:val="es-AR"/>
            </w:rPr>
            <w:t>414 Victoria Parade, Suva, Fiji Islands</w:t>
          </w:r>
        </w:p>
        <w:p w:rsidR="000E5FC8" w:rsidRPr="00B237F9" w:rsidRDefault="000E5FC8" w:rsidP="000E5FC8">
          <w:pPr>
            <w:pStyle w:val="Header"/>
            <w:jc w:val="right"/>
            <w:rPr>
              <w:rFonts w:ascii="Calibri" w:hAnsi="Calibri" w:cs="Arial"/>
              <w:sz w:val="18"/>
              <w:szCs w:val="18"/>
              <w:lang w:val="es-AR"/>
            </w:rPr>
          </w:pPr>
          <w:r w:rsidRPr="002C6DDA">
            <w:rPr>
              <w:rFonts w:ascii="Calibri" w:hAnsi="Calibri" w:cs="Arial"/>
              <w:sz w:val="18"/>
              <w:szCs w:val="18"/>
              <w:lang w:val="es-AR"/>
            </w:rPr>
            <w:t>Email:</w:t>
          </w:r>
          <w:r w:rsidR="007E5478" w:rsidRPr="002C6DDA">
            <w:rPr>
              <w:rFonts w:ascii="Calibri" w:hAnsi="Calibri" w:cs="Arial"/>
              <w:i/>
              <w:sz w:val="18"/>
              <w:szCs w:val="18"/>
              <w:lang w:val="es-AR"/>
            </w:rPr>
            <w:t>arraj</w:t>
          </w:r>
          <w:r w:rsidRPr="002C6DDA">
            <w:rPr>
              <w:rFonts w:ascii="Calibri" w:hAnsi="Calibri" w:cs="Arial"/>
              <w:i/>
              <w:sz w:val="18"/>
              <w:szCs w:val="18"/>
              <w:lang w:val="es-AR"/>
            </w:rPr>
            <w:t>l@unfpa.org</w:t>
          </w:r>
        </w:p>
        <w:p w:rsidR="00094D36" w:rsidRPr="00F4441C" w:rsidRDefault="009A2D01" w:rsidP="000E5FC8">
          <w:pPr>
            <w:pStyle w:val="Header"/>
            <w:jc w:val="right"/>
            <w:rPr>
              <w:rFonts w:cs="Arial"/>
              <w:szCs w:val="22"/>
              <w:lang w:val="fr-FR"/>
            </w:rPr>
          </w:pPr>
          <w:r w:rsidRPr="00492D29">
            <w:rPr>
              <w:rFonts w:ascii="Calibri" w:hAnsi="Calibri" w:cs="Arial"/>
              <w:sz w:val="18"/>
              <w:szCs w:val="18"/>
              <w:lang w:val="fr-FR"/>
            </w:rPr>
            <w:t>Web site</w:t>
          </w:r>
          <w:r w:rsidR="000E5FC8" w:rsidRPr="00492D29">
            <w:rPr>
              <w:rFonts w:ascii="Calibri" w:hAnsi="Calibri" w:cs="Arial"/>
              <w:sz w:val="18"/>
              <w:szCs w:val="18"/>
              <w:lang w:val="fr-FR"/>
            </w:rPr>
            <w:t>: www.unfpa.org</w:t>
          </w: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8911FB"/>
    <w:multiLevelType w:val="hybridMultilevel"/>
    <w:tmpl w:val="EE40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53813"/>
    <w:rsid w:val="000721D3"/>
    <w:rsid w:val="00086C16"/>
    <w:rsid w:val="00092490"/>
    <w:rsid w:val="00094D36"/>
    <w:rsid w:val="000E5FC8"/>
    <w:rsid w:val="001264E0"/>
    <w:rsid w:val="001C3381"/>
    <w:rsid w:val="001C5C38"/>
    <w:rsid w:val="001E58D8"/>
    <w:rsid w:val="00224293"/>
    <w:rsid w:val="002303B6"/>
    <w:rsid w:val="002447FA"/>
    <w:rsid w:val="00277719"/>
    <w:rsid w:val="002C6DDA"/>
    <w:rsid w:val="003067A6"/>
    <w:rsid w:val="00325ACD"/>
    <w:rsid w:val="00332D90"/>
    <w:rsid w:val="0033423B"/>
    <w:rsid w:val="003567C1"/>
    <w:rsid w:val="00387E7D"/>
    <w:rsid w:val="003E4E08"/>
    <w:rsid w:val="004404DE"/>
    <w:rsid w:val="004C637B"/>
    <w:rsid w:val="004F4310"/>
    <w:rsid w:val="00526B1D"/>
    <w:rsid w:val="005360F0"/>
    <w:rsid w:val="00573650"/>
    <w:rsid w:val="005D2C0C"/>
    <w:rsid w:val="005F0438"/>
    <w:rsid w:val="00611AA5"/>
    <w:rsid w:val="00613E50"/>
    <w:rsid w:val="00635B39"/>
    <w:rsid w:val="006A5524"/>
    <w:rsid w:val="007439C5"/>
    <w:rsid w:val="007474A7"/>
    <w:rsid w:val="00773676"/>
    <w:rsid w:val="00786E91"/>
    <w:rsid w:val="0079563D"/>
    <w:rsid w:val="007A2896"/>
    <w:rsid w:val="007A3BF6"/>
    <w:rsid w:val="007C44CC"/>
    <w:rsid w:val="007D029C"/>
    <w:rsid w:val="007E5478"/>
    <w:rsid w:val="00835453"/>
    <w:rsid w:val="00844A75"/>
    <w:rsid w:val="00852E5B"/>
    <w:rsid w:val="008702F8"/>
    <w:rsid w:val="008B3B16"/>
    <w:rsid w:val="009100DA"/>
    <w:rsid w:val="009A2D01"/>
    <w:rsid w:val="009A68F7"/>
    <w:rsid w:val="009B2BC3"/>
    <w:rsid w:val="009D46C2"/>
    <w:rsid w:val="009E6573"/>
    <w:rsid w:val="00A0223D"/>
    <w:rsid w:val="00A24E04"/>
    <w:rsid w:val="00A35DF9"/>
    <w:rsid w:val="00A92ABF"/>
    <w:rsid w:val="00B018B6"/>
    <w:rsid w:val="00B3606E"/>
    <w:rsid w:val="00B365D6"/>
    <w:rsid w:val="00B415C5"/>
    <w:rsid w:val="00B6278F"/>
    <w:rsid w:val="00BA7027"/>
    <w:rsid w:val="00BE1775"/>
    <w:rsid w:val="00C1306B"/>
    <w:rsid w:val="00C75CB8"/>
    <w:rsid w:val="00C83A38"/>
    <w:rsid w:val="00CB644C"/>
    <w:rsid w:val="00D11DFA"/>
    <w:rsid w:val="00D43171"/>
    <w:rsid w:val="00D55466"/>
    <w:rsid w:val="00DB6103"/>
    <w:rsid w:val="00DC7634"/>
    <w:rsid w:val="00DE3B53"/>
    <w:rsid w:val="00DE5DEA"/>
    <w:rsid w:val="00E23855"/>
    <w:rsid w:val="00E30F6B"/>
    <w:rsid w:val="00EC64DA"/>
    <w:rsid w:val="00ED3651"/>
    <w:rsid w:val="00EE0398"/>
    <w:rsid w:val="00F261FD"/>
    <w:rsid w:val="00F36678"/>
    <w:rsid w:val="00F42448"/>
    <w:rsid w:val="00F4441C"/>
    <w:rsid w:val="00F46AC1"/>
    <w:rsid w:val="00FB3F74"/>
    <w:rsid w:val="00FE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43553">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ific.unfpa.org"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sites/default/files/resource-pdf/UNFPA%20General%20Conditions%20-%20De%20Minimis%20Contracts%20SP_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http://www.unfpa.org/resources/unfpa-general-conditions-de-minimis-contracts" TargetMode="External"/><Relationship Id="rId2" Type="http://schemas.openxmlformats.org/officeDocument/2006/relationships/numbering" Target="numbering.xml"/><Relationship Id="rId16" Type="http://schemas.openxmlformats.org/officeDocument/2006/relationships/hyperlink" Target="mailto:procurement@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hal@unfp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glossaryDocument" Target="glossary/document.xml"/><Relationship Id="rId10" Type="http://schemas.openxmlformats.org/officeDocument/2006/relationships/hyperlink" Target="mailto:psro.bidding@unfpa.org" TargetMode="External"/><Relationship Id="rId19"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mailto:arraj@unfpa.org" TargetMode="External"/><Relationship Id="rId14" Type="http://schemas.openxmlformats.org/officeDocument/2006/relationships/hyperlink" Target="http://web2.unfpa.org/help/hotline.cf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panose1 w:val="00000000000000000000"/>
    <w:charset w:val="00"/>
    <w:family w:val="roman"/>
    <w:notTrueType/>
    <w:pitch w:val="default"/>
  </w:font>
  <w:font w:name="Times">
    <w:panose1 w:val="020206030504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104AEC"/>
    <w:rsid w:val="001E3611"/>
    <w:rsid w:val="0034373B"/>
    <w:rsid w:val="003D3EE0"/>
    <w:rsid w:val="00502A59"/>
    <w:rsid w:val="00544DF9"/>
    <w:rsid w:val="00641EDD"/>
    <w:rsid w:val="0098477F"/>
    <w:rsid w:val="00A93908"/>
    <w:rsid w:val="00B31D7E"/>
    <w:rsid w:val="00B9509C"/>
    <w:rsid w:val="00BD4F51"/>
    <w:rsid w:val="00DC7901"/>
    <w:rsid w:val="00EE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DF9"/>
    <w:rPr>
      <w:color w:val="808080"/>
    </w:rPr>
  </w:style>
  <w:style w:type="paragraph" w:customStyle="1" w:styleId="386E14B32CE24C16B467688C5C74E2A7">
    <w:name w:val="386E14B32CE24C16B467688C5C74E2A7"/>
    <w:rsid w:val="00502A59"/>
  </w:style>
  <w:style w:type="paragraph" w:customStyle="1" w:styleId="B9F170AB2BF943BCB5D61EEFD84315D8">
    <w:name w:val="B9F170AB2BF943BCB5D61EEFD84315D8"/>
    <w:rsid w:val="00544DF9"/>
    <w:pPr>
      <w:spacing w:after="160" w:line="259" w:lineRule="auto"/>
    </w:pPr>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88A84-7FAA-49EC-9C3A-B3C7DE32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Navinesh Kumar</cp:lastModifiedBy>
  <cp:revision>2</cp:revision>
  <cp:lastPrinted>2021-03-21T22:16:00Z</cp:lastPrinted>
  <dcterms:created xsi:type="dcterms:W3CDTF">2022-02-13T21:32:00Z</dcterms:created>
  <dcterms:modified xsi:type="dcterms:W3CDTF">2022-02-13T21:32:00Z</dcterms:modified>
</cp:coreProperties>
</file>