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4F" w:rsidRDefault="00B5364F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5364F" w:rsidRDefault="00B5364F">
      <w:pPr>
        <w:pStyle w:val="BodyText"/>
        <w:spacing w:before="4"/>
        <w:rPr>
          <w:rFonts w:ascii="Times New Roman"/>
          <w:sz w:val="19"/>
        </w:rPr>
      </w:pPr>
    </w:p>
    <w:p w:rsidR="00B5364F" w:rsidRDefault="00390263">
      <w:pPr>
        <w:pStyle w:val="BodyText"/>
        <w:spacing w:before="56"/>
        <w:ind w:right="382"/>
        <w:jc w:val="right"/>
      </w:pPr>
      <w:r>
        <w:t>Date:</w:t>
      </w:r>
      <w:r>
        <w:rPr>
          <w:spacing w:val="-4"/>
        </w:rPr>
        <w:t xml:space="preserve"> </w:t>
      </w:r>
      <w:r w:rsidR="00DE20A2">
        <w:t>2</w:t>
      </w:r>
      <w:r w:rsidR="00157629">
        <w:t>8th</w:t>
      </w:r>
      <w:r w:rsidR="00DE20A2">
        <w:t xml:space="preserve"> March</w:t>
      </w:r>
      <w:r>
        <w:t>,</w:t>
      </w:r>
      <w:r>
        <w:rPr>
          <w:spacing w:val="-6"/>
        </w:rPr>
        <w:t xml:space="preserve"> </w:t>
      </w:r>
      <w:r w:rsidR="00DE20A2">
        <w:t>2022</w:t>
      </w:r>
    </w:p>
    <w:p w:rsidR="00B5364F" w:rsidRDefault="00B5364F">
      <w:pPr>
        <w:pStyle w:val="BodyText"/>
        <w:rPr>
          <w:sz w:val="20"/>
        </w:rPr>
      </w:pPr>
    </w:p>
    <w:p w:rsidR="00B5364F" w:rsidRDefault="00B5364F">
      <w:pPr>
        <w:pStyle w:val="BodyText"/>
        <w:spacing w:before="2"/>
        <w:rPr>
          <w:sz w:val="24"/>
        </w:rPr>
      </w:pPr>
    </w:p>
    <w:p w:rsidR="00B5364F" w:rsidRDefault="00390263">
      <w:pPr>
        <w:pStyle w:val="Heading1"/>
        <w:spacing w:before="42" w:line="338" w:lineRule="exact"/>
        <w:ind w:right="3306"/>
      </w:pP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QUOTATION</w:t>
      </w:r>
      <w:r w:rsidR="005B351C">
        <w:t xml:space="preserve"> </w:t>
      </w:r>
    </w:p>
    <w:p w:rsidR="00B5364F" w:rsidRDefault="00DE20A2">
      <w:pPr>
        <w:spacing w:line="272" w:lineRule="exact"/>
        <w:ind w:left="3399" w:right="329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UNFPA/FIJI/RFQ/2022/00</w:t>
      </w:r>
      <w:r w:rsidR="00744995">
        <w:rPr>
          <w:rFonts w:ascii="Arial"/>
          <w:b/>
          <w:sz w:val="24"/>
        </w:rPr>
        <w:t>7</w:t>
      </w:r>
    </w:p>
    <w:p w:rsidR="00B5364F" w:rsidRDefault="00B5364F">
      <w:pPr>
        <w:pStyle w:val="BodyText"/>
        <w:spacing w:before="9"/>
        <w:rPr>
          <w:rFonts w:ascii="Arial"/>
          <w:b/>
          <w:sz w:val="21"/>
        </w:rPr>
      </w:pPr>
    </w:p>
    <w:p w:rsidR="00B5364F" w:rsidRDefault="00390263">
      <w:pPr>
        <w:pStyle w:val="BodyText"/>
        <w:spacing w:before="56"/>
        <w:ind w:left="480"/>
      </w:pPr>
      <w:r>
        <w:t>Dear</w:t>
      </w:r>
      <w:r>
        <w:rPr>
          <w:spacing w:val="-2"/>
        </w:rPr>
        <w:t xml:space="preserve"> </w:t>
      </w:r>
      <w:r>
        <w:t>Sir/Madam,</w:t>
      </w:r>
    </w:p>
    <w:p w:rsidR="00B5364F" w:rsidRDefault="00B5364F">
      <w:pPr>
        <w:pStyle w:val="BodyText"/>
        <w:spacing w:before="1"/>
      </w:pPr>
    </w:p>
    <w:p w:rsidR="00B5364F" w:rsidRDefault="00390263">
      <w:pPr>
        <w:pStyle w:val="BodyText"/>
        <w:ind w:left="480"/>
      </w:pPr>
      <w:r>
        <w:t>UNFPA</w:t>
      </w:r>
      <w:r>
        <w:rPr>
          <w:spacing w:val="-1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solicits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quotation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 items:</w:t>
      </w:r>
    </w:p>
    <w:p w:rsidR="00B5364F" w:rsidRDefault="00B5364F">
      <w:pPr>
        <w:pStyle w:val="BodyText"/>
        <w:spacing w:before="11"/>
        <w:rPr>
          <w:sz w:val="21"/>
        </w:rPr>
      </w:pPr>
    </w:p>
    <w:tbl>
      <w:tblPr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276"/>
        <w:gridCol w:w="1701"/>
        <w:gridCol w:w="4253"/>
        <w:gridCol w:w="1134"/>
        <w:gridCol w:w="992"/>
      </w:tblGrid>
      <w:tr w:rsidR="003E272A" w:rsidTr="004F47ED">
        <w:trPr>
          <w:trHeight w:val="268"/>
        </w:trPr>
        <w:tc>
          <w:tcPr>
            <w:tcW w:w="708" w:type="dxa"/>
          </w:tcPr>
          <w:p w:rsidR="003E272A" w:rsidRDefault="003E272A">
            <w:pPr>
              <w:pStyle w:val="TableParagraph"/>
              <w:spacing w:before="1" w:line="247" w:lineRule="exact"/>
              <w:ind w:left="109" w:right="102"/>
              <w:jc w:val="center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N°</w:t>
            </w:r>
          </w:p>
        </w:tc>
        <w:tc>
          <w:tcPr>
            <w:tcW w:w="1276" w:type="dxa"/>
          </w:tcPr>
          <w:p w:rsidR="003E272A" w:rsidRDefault="003E272A">
            <w:pPr>
              <w:pStyle w:val="TableParagraph"/>
              <w:spacing w:before="1" w:line="247" w:lineRule="exact"/>
              <w:ind w:left="230" w:right="222"/>
              <w:jc w:val="center"/>
              <w:rPr>
                <w:b/>
              </w:rPr>
            </w:pPr>
            <w:r>
              <w:rPr>
                <w:b/>
              </w:rPr>
              <w:t>Product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701" w:type="dxa"/>
          </w:tcPr>
          <w:p w:rsidR="003E272A" w:rsidRDefault="003E272A">
            <w:pPr>
              <w:pStyle w:val="TableParagraph"/>
              <w:spacing w:before="1" w:line="247" w:lineRule="exact"/>
              <w:ind w:left="230" w:right="222"/>
              <w:jc w:val="center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4253" w:type="dxa"/>
          </w:tcPr>
          <w:p w:rsidR="003E272A" w:rsidRDefault="003E272A">
            <w:pPr>
              <w:pStyle w:val="TableParagraph"/>
              <w:spacing w:before="1" w:line="247" w:lineRule="exact"/>
              <w:ind w:left="1027"/>
              <w:rPr>
                <w:b/>
              </w:rPr>
            </w:pPr>
            <w:r>
              <w:rPr>
                <w:b/>
              </w:rPr>
              <w:t>Product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Specifications</w:t>
            </w:r>
          </w:p>
        </w:tc>
        <w:tc>
          <w:tcPr>
            <w:tcW w:w="1134" w:type="dxa"/>
          </w:tcPr>
          <w:p w:rsidR="003E272A" w:rsidRDefault="003E272A">
            <w:pPr>
              <w:pStyle w:val="TableParagraph"/>
              <w:spacing w:before="1" w:line="247" w:lineRule="exact"/>
              <w:ind w:left="111" w:right="102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Measure</w:t>
            </w:r>
          </w:p>
        </w:tc>
        <w:tc>
          <w:tcPr>
            <w:tcW w:w="992" w:type="dxa"/>
          </w:tcPr>
          <w:p w:rsidR="003E272A" w:rsidRDefault="003E272A">
            <w:pPr>
              <w:pStyle w:val="TableParagraph"/>
              <w:spacing w:before="1" w:line="247" w:lineRule="exact"/>
              <w:ind w:left="92" w:right="78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3E272A" w:rsidTr="004F47ED">
        <w:trPr>
          <w:trHeight w:val="5235"/>
        </w:trPr>
        <w:tc>
          <w:tcPr>
            <w:tcW w:w="708" w:type="dxa"/>
          </w:tcPr>
          <w:p w:rsidR="003E272A" w:rsidRDefault="003E272A">
            <w:pPr>
              <w:pStyle w:val="TableParagraph"/>
              <w:spacing w:before="2"/>
              <w:ind w:left="109" w:right="99"/>
              <w:jc w:val="center"/>
            </w:pPr>
            <w:r>
              <w:t>1.</w:t>
            </w:r>
          </w:p>
        </w:tc>
        <w:tc>
          <w:tcPr>
            <w:tcW w:w="1276" w:type="dxa"/>
          </w:tcPr>
          <w:p w:rsidR="003E272A" w:rsidRDefault="003E272A" w:rsidP="003E272A">
            <w:pPr>
              <w:pStyle w:val="TableParagraph"/>
              <w:spacing w:before="2"/>
              <w:ind w:left="227" w:right="222"/>
            </w:pPr>
            <w:r>
              <w:t>Logitech Rally Bar</w:t>
            </w:r>
          </w:p>
        </w:tc>
        <w:tc>
          <w:tcPr>
            <w:tcW w:w="1701" w:type="dxa"/>
          </w:tcPr>
          <w:p w:rsidR="003E272A" w:rsidRDefault="003E272A">
            <w:pPr>
              <w:pStyle w:val="TableParagraph"/>
              <w:spacing w:before="2"/>
              <w:ind w:left="227" w:right="222"/>
              <w:jc w:val="center"/>
            </w:pPr>
            <w:r>
              <w:t>Video conferencing setup</w:t>
            </w:r>
          </w:p>
        </w:tc>
        <w:tc>
          <w:tcPr>
            <w:tcW w:w="4253" w:type="dxa"/>
          </w:tcPr>
          <w:p w:rsidR="003E272A" w:rsidRPr="00744995" w:rsidRDefault="003E272A" w:rsidP="00744995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  <w:rPr>
                <w:b/>
                <w:u w:val="single"/>
              </w:rPr>
            </w:pPr>
            <w:r w:rsidRPr="00744995">
              <w:rPr>
                <w:b/>
                <w:u w:val="single"/>
              </w:rPr>
              <w:t xml:space="preserve">General Built-in Components </w:t>
            </w:r>
          </w:p>
          <w:p w:rsidR="003E272A" w:rsidRDefault="003E272A" w:rsidP="00744995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 xml:space="preserve">Displays Supported: 2Display Resolution: Up to 1080p Built-in Components: 6 beamforming microphones PTZ camera, 2 speakers Cable management &amp; retention system, table stand, Logitech CollabOS platform </w:t>
            </w:r>
          </w:p>
          <w:p w:rsidR="005B351C" w:rsidRDefault="005B351C" w:rsidP="003E272A">
            <w:pPr>
              <w:pStyle w:val="TableParagraph"/>
              <w:tabs>
                <w:tab w:val="left" w:pos="1551"/>
              </w:tabs>
              <w:spacing w:before="1"/>
              <w:ind w:right="334"/>
              <w:rPr>
                <w:b/>
                <w:u w:val="single"/>
              </w:rPr>
            </w:pPr>
          </w:p>
          <w:p w:rsidR="003E272A" w:rsidRPr="00744995" w:rsidRDefault="003E272A" w:rsidP="003E272A">
            <w:pPr>
              <w:pStyle w:val="TableParagraph"/>
              <w:tabs>
                <w:tab w:val="left" w:pos="1551"/>
              </w:tabs>
              <w:spacing w:before="1"/>
              <w:ind w:right="334"/>
              <w:rPr>
                <w:b/>
                <w:u w:val="single"/>
              </w:rPr>
            </w:pPr>
            <w:r w:rsidRPr="00744995">
              <w:rPr>
                <w:b/>
                <w:u w:val="single"/>
              </w:rPr>
              <w:t xml:space="preserve">Certification &amp; Compatibility Certifications: </w:t>
            </w:r>
          </w:p>
          <w:p w:rsidR="003E272A" w:rsidRDefault="003E272A" w:rsidP="00744995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Zoom Rooms Meeting Rooms. Appliance Mode: Supports compatible video conferencing software in appliance mode (no PC required): Zoom Rooms USB Mode: Plug and play USB connectivity with virtually any video conferencing application.</w:t>
            </w:r>
          </w:p>
          <w:p w:rsidR="003E272A" w:rsidRDefault="003E272A" w:rsidP="00744995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</w:p>
          <w:p w:rsidR="003E272A" w:rsidRPr="008E66B0" w:rsidRDefault="003E272A" w:rsidP="00744995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  <w:rPr>
                <w:u w:val="single"/>
              </w:rPr>
            </w:pPr>
            <w:r w:rsidRPr="008E66B0">
              <w:rPr>
                <w:b/>
                <w:u w:val="single"/>
              </w:rPr>
              <w:t>Camera Resolution:</w:t>
            </w:r>
            <w:r w:rsidRPr="008E66B0">
              <w:rPr>
                <w:u w:val="single"/>
              </w:rPr>
              <w:t xml:space="preserve"> </w:t>
            </w:r>
          </w:p>
          <w:p w:rsidR="003E272A" w:rsidRDefault="003E272A" w:rsidP="00744995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4K, 1440p, 1080p, 900p, 720p, and SD at 30fps Pan: Motorized ±25°Tilt: Motorized ±15° Zoom: 15X HD zoom (5X optical, 3X digital available with upcoming software update) Diagonal Field of View: 90°Horizontal Field of View: 82.1°</w:t>
            </w:r>
          </w:p>
          <w:p w:rsidR="003E272A" w:rsidRDefault="003E272A" w:rsidP="00744995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</w:p>
          <w:p w:rsidR="003E272A" w:rsidRPr="005B351C" w:rsidRDefault="003E272A" w:rsidP="008E66B0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  <w:rPr>
                <w:b/>
                <w:u w:val="single"/>
              </w:rPr>
            </w:pPr>
            <w:r w:rsidRPr="005B351C">
              <w:rPr>
                <w:b/>
                <w:u w:val="single"/>
              </w:rPr>
              <w:t>Interfaces</w:t>
            </w:r>
          </w:p>
          <w:p w:rsidR="003E272A" w:rsidRDefault="003E272A" w:rsidP="008E66B0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HDMI Out: 2 (up to 1080p), HDMI In: 1</w:t>
            </w:r>
          </w:p>
          <w:p w:rsidR="003E272A" w:rsidRDefault="003E272A" w:rsidP="008E66B0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USB 3.0: 3x Type A, 1x Type C</w:t>
            </w:r>
          </w:p>
          <w:p w:rsidR="003E272A" w:rsidRDefault="003E272A" w:rsidP="008E66B0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 xml:space="preserve">Network: 10/100/1G </w:t>
            </w:r>
          </w:p>
          <w:p w:rsidR="003E272A" w:rsidRDefault="003E272A" w:rsidP="008E66B0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 xml:space="preserve">Ethernet WiFi: 802.11a/b/g/n/ac </w:t>
            </w:r>
          </w:p>
          <w:p w:rsidR="003E272A" w:rsidRDefault="003E272A" w:rsidP="008E66B0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 xml:space="preserve">(MIMO)External Mic Input: Yes (proprietary input supports optional Rally Mic Pod, Rally Mic </w:t>
            </w:r>
          </w:p>
          <w:p w:rsidR="003E272A" w:rsidRDefault="003E272A" w:rsidP="008E66B0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Pod Hub, and Rally Mic Pod Extension Cable)</w:t>
            </w:r>
          </w:p>
          <w:p w:rsidR="003E272A" w:rsidRDefault="003E272A" w:rsidP="008E66B0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Remote Control: Bluetooth® Low Energy</w:t>
            </w:r>
          </w:p>
          <w:p w:rsidR="003E272A" w:rsidRDefault="003E272A" w:rsidP="008E66B0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</w:p>
          <w:p w:rsidR="003E272A" w:rsidRPr="005B351C" w:rsidRDefault="003E272A" w:rsidP="00334846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  <w:rPr>
                <w:b/>
                <w:u w:val="single"/>
              </w:rPr>
            </w:pPr>
            <w:r w:rsidRPr="005B351C">
              <w:rPr>
                <w:b/>
                <w:u w:val="single"/>
              </w:rPr>
              <w:t>Accessories</w:t>
            </w:r>
          </w:p>
          <w:p w:rsidR="003E272A" w:rsidRDefault="003E272A" w:rsidP="00334846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Rally Mic Pod x 2</w:t>
            </w:r>
          </w:p>
          <w:p w:rsidR="003E272A" w:rsidRDefault="003E272A" w:rsidP="00334846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 xml:space="preserve">Logitech Capacitive Touch Tap controller: Meeting room controller + Cat5e kit with Zoom </w:t>
            </w:r>
          </w:p>
          <w:p w:rsidR="003E272A" w:rsidRDefault="003E272A" w:rsidP="00334846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Rooms Appliances</w:t>
            </w:r>
          </w:p>
          <w:p w:rsidR="004F47ED" w:rsidRDefault="004F47ED" w:rsidP="00334846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</w:p>
          <w:p w:rsidR="00F65BFD" w:rsidRDefault="00F65BFD" w:rsidP="00334846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  <w:rPr>
                <w:b/>
              </w:rPr>
            </w:pPr>
            <w:r>
              <w:rPr>
                <w:b/>
              </w:rPr>
              <w:t xml:space="preserve">Important Note: </w:t>
            </w:r>
          </w:p>
          <w:p w:rsidR="004F47ED" w:rsidRDefault="00377EDE" w:rsidP="00377EDE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rPr>
                <w:b/>
              </w:rPr>
              <w:t>We need two different quotes with</w:t>
            </w:r>
            <w:r w:rsidR="004F47ED" w:rsidRPr="004F47ED">
              <w:rPr>
                <w:b/>
              </w:rPr>
              <w:t xml:space="preserve"> and without:</w:t>
            </w:r>
            <w:r w:rsidR="004F47ED">
              <w:t xml:space="preserve"> Logitech Tap Controller</w:t>
            </w:r>
          </w:p>
        </w:tc>
        <w:tc>
          <w:tcPr>
            <w:tcW w:w="1134" w:type="dxa"/>
          </w:tcPr>
          <w:p w:rsidR="003E272A" w:rsidRDefault="003E272A">
            <w:pPr>
              <w:pStyle w:val="TableParagraph"/>
              <w:spacing w:before="2"/>
              <w:ind w:left="106" w:right="102"/>
              <w:jc w:val="center"/>
            </w:pPr>
            <w:r>
              <w:lastRenderedPageBreak/>
              <w:t>Sets</w:t>
            </w:r>
          </w:p>
        </w:tc>
        <w:tc>
          <w:tcPr>
            <w:tcW w:w="992" w:type="dxa"/>
          </w:tcPr>
          <w:p w:rsidR="003E272A" w:rsidRDefault="003E272A">
            <w:pPr>
              <w:pStyle w:val="TableParagraph"/>
              <w:spacing w:before="2"/>
              <w:ind w:left="7"/>
              <w:jc w:val="center"/>
            </w:pPr>
            <w:r>
              <w:t>5</w:t>
            </w:r>
          </w:p>
        </w:tc>
      </w:tr>
    </w:tbl>
    <w:p w:rsidR="00B5364F" w:rsidRDefault="00B5364F">
      <w:pPr>
        <w:pStyle w:val="BodyText"/>
        <w:spacing w:before="2"/>
      </w:pPr>
    </w:p>
    <w:p w:rsidR="00C2148A" w:rsidRPr="00C2148A" w:rsidRDefault="00C2148A">
      <w:pPr>
        <w:pStyle w:val="BodyText"/>
        <w:spacing w:before="2"/>
        <w:rPr>
          <w:u w:val="single"/>
        </w:rPr>
      </w:pPr>
    </w:p>
    <w:p w:rsidR="00C2148A" w:rsidRDefault="00C2148A">
      <w:pPr>
        <w:pStyle w:val="BodyText"/>
        <w:spacing w:before="2"/>
        <w:rPr>
          <w:u w:val="single"/>
        </w:rPr>
      </w:pPr>
      <w:r w:rsidRPr="00C2148A">
        <w:rPr>
          <w:u w:val="single"/>
        </w:rPr>
        <w:t xml:space="preserve">Illustration Pictures </w:t>
      </w:r>
    </w:p>
    <w:p w:rsidR="005B351C" w:rsidRDefault="005B351C">
      <w:pPr>
        <w:pStyle w:val="BodyText"/>
        <w:spacing w:before="2"/>
        <w:rPr>
          <w:u w:val="single"/>
        </w:rPr>
      </w:pPr>
    </w:p>
    <w:p w:rsidR="005B351C" w:rsidRDefault="005B351C">
      <w:pPr>
        <w:pStyle w:val="BodyText"/>
        <w:spacing w:before="2"/>
        <w:rPr>
          <w:u w:val="single"/>
        </w:rPr>
      </w:pPr>
      <w:r>
        <w:rPr>
          <w:noProof/>
          <w:lang w:val="en-GB" w:eastAsia="en-GB"/>
        </w:rPr>
        <w:drawing>
          <wp:anchor distT="0" distB="0" distL="0" distR="0" simplePos="0" relativeHeight="487337472" behindDoc="0" locked="0" layoutInCell="1" allowOverlap="1" wp14:anchorId="3E236A8F" wp14:editId="6FBBC058">
            <wp:simplePos x="0" y="0"/>
            <wp:positionH relativeFrom="page">
              <wp:posOffset>3194050</wp:posOffset>
            </wp:positionH>
            <wp:positionV relativeFrom="paragraph">
              <wp:posOffset>14605</wp:posOffset>
            </wp:positionV>
            <wp:extent cx="1339850" cy="1040765"/>
            <wp:effectExtent l="0" t="0" r="0" b="6985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409" cy="10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7335424" behindDoc="0" locked="0" layoutInCell="1" allowOverlap="1" wp14:anchorId="48632E70" wp14:editId="1FF95FDF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2370455" cy="1797050"/>
            <wp:effectExtent l="0" t="0" r="0" b="0"/>
            <wp:wrapNone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B351C" w:rsidRPr="00C2148A" w:rsidRDefault="005B351C">
      <w:pPr>
        <w:pStyle w:val="BodyText"/>
        <w:spacing w:before="2"/>
        <w:rPr>
          <w:u w:val="single"/>
        </w:rPr>
      </w:pPr>
    </w:p>
    <w:p w:rsidR="00C2148A" w:rsidRDefault="00C2148A">
      <w:pPr>
        <w:pStyle w:val="BodyText"/>
        <w:spacing w:before="2"/>
      </w:pPr>
    </w:p>
    <w:p w:rsidR="00C2148A" w:rsidRDefault="005B351C">
      <w:pPr>
        <w:pStyle w:val="BodyText"/>
        <w:spacing w:before="2"/>
      </w:pPr>
      <w:r>
        <w:rPr>
          <w:noProof/>
          <w:lang w:val="en-GB" w:eastAsia="en-GB"/>
        </w:rPr>
        <w:drawing>
          <wp:anchor distT="0" distB="0" distL="0" distR="0" simplePos="0" relativeHeight="487341568" behindDoc="0" locked="0" layoutInCell="1" allowOverlap="1" wp14:anchorId="140E0E0F" wp14:editId="7A3E0566">
            <wp:simplePos x="0" y="0"/>
            <wp:positionH relativeFrom="page">
              <wp:posOffset>5200650</wp:posOffset>
            </wp:positionH>
            <wp:positionV relativeFrom="paragraph">
              <wp:posOffset>6985</wp:posOffset>
            </wp:positionV>
            <wp:extent cx="1734820" cy="893918"/>
            <wp:effectExtent l="0" t="0" r="0" b="1905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84" cy="900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2148A" w:rsidRDefault="00C2148A">
      <w:pPr>
        <w:pStyle w:val="BodyText"/>
        <w:ind w:left="480" w:right="386"/>
        <w:jc w:val="both"/>
      </w:pPr>
    </w:p>
    <w:p w:rsidR="00C2148A" w:rsidRDefault="00C2148A">
      <w:pPr>
        <w:pStyle w:val="BodyText"/>
        <w:ind w:left="480" w:right="386"/>
        <w:jc w:val="both"/>
      </w:pPr>
    </w:p>
    <w:p w:rsidR="00C2148A" w:rsidRDefault="00C2148A">
      <w:pPr>
        <w:pStyle w:val="BodyText"/>
        <w:ind w:left="480" w:right="386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487339520" behindDoc="0" locked="0" layoutInCell="1" allowOverlap="1" wp14:anchorId="0F604280" wp14:editId="7AE3D7ED">
            <wp:simplePos x="0" y="0"/>
            <wp:positionH relativeFrom="page">
              <wp:posOffset>3232150</wp:posOffset>
            </wp:positionH>
            <wp:positionV relativeFrom="paragraph">
              <wp:posOffset>97155</wp:posOffset>
            </wp:positionV>
            <wp:extent cx="1332473" cy="958850"/>
            <wp:effectExtent l="0" t="0" r="1270" b="0"/>
            <wp:wrapNone/>
            <wp:docPr id="1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310" cy="998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48A" w:rsidRDefault="00C2148A">
      <w:pPr>
        <w:pStyle w:val="BodyText"/>
        <w:ind w:left="480" w:right="386"/>
        <w:jc w:val="both"/>
      </w:pPr>
    </w:p>
    <w:p w:rsidR="00C2148A" w:rsidRDefault="00C2148A">
      <w:pPr>
        <w:pStyle w:val="BodyText"/>
        <w:ind w:left="480" w:right="386"/>
        <w:jc w:val="both"/>
      </w:pPr>
    </w:p>
    <w:p w:rsidR="00C2148A" w:rsidRDefault="00C2148A">
      <w:pPr>
        <w:pStyle w:val="BodyText"/>
        <w:ind w:left="480" w:right="386"/>
        <w:jc w:val="both"/>
      </w:pPr>
    </w:p>
    <w:p w:rsidR="00C2148A" w:rsidRDefault="00C2148A">
      <w:pPr>
        <w:pStyle w:val="BodyText"/>
        <w:ind w:left="480" w:right="386"/>
        <w:jc w:val="both"/>
      </w:pPr>
    </w:p>
    <w:p w:rsidR="00C2148A" w:rsidRDefault="00C2148A">
      <w:pPr>
        <w:pStyle w:val="BodyText"/>
        <w:ind w:left="480" w:right="386"/>
        <w:jc w:val="both"/>
      </w:pPr>
    </w:p>
    <w:p w:rsidR="005B351C" w:rsidRDefault="005B351C">
      <w:pPr>
        <w:pStyle w:val="BodyText"/>
        <w:ind w:left="480" w:right="386"/>
        <w:jc w:val="both"/>
      </w:pPr>
    </w:p>
    <w:p w:rsidR="005B351C" w:rsidRDefault="005B351C">
      <w:pPr>
        <w:pStyle w:val="BodyText"/>
        <w:ind w:left="480" w:right="386"/>
        <w:jc w:val="both"/>
      </w:pPr>
    </w:p>
    <w:p w:rsidR="005B351C" w:rsidRDefault="005B351C">
      <w:pPr>
        <w:pStyle w:val="BodyText"/>
        <w:ind w:left="480" w:right="386"/>
        <w:jc w:val="both"/>
      </w:pPr>
    </w:p>
    <w:p w:rsidR="005B351C" w:rsidRDefault="005B351C">
      <w:pPr>
        <w:pStyle w:val="BodyText"/>
        <w:ind w:left="480" w:right="386"/>
        <w:jc w:val="both"/>
      </w:pPr>
    </w:p>
    <w:p w:rsidR="00B5364F" w:rsidRDefault="00390263">
      <w:pPr>
        <w:pStyle w:val="BodyText"/>
        <w:ind w:left="480" w:right="386"/>
        <w:jc w:val="both"/>
      </w:pPr>
      <w:r>
        <w:t>This Request for Quotation is open to all legally-constituted companies that can provide the requested</w:t>
      </w:r>
      <w:r>
        <w:rPr>
          <w:spacing w:val="1"/>
        </w:rPr>
        <w:t xml:space="preserve"> </w:t>
      </w:r>
      <w:r w:rsidR="00C2148A">
        <w:t xml:space="preserve">Logitech Rally </w:t>
      </w:r>
      <w:r w:rsidR="001471CC">
        <w:t>Bar and</w:t>
      </w:r>
      <w:r>
        <w:t xml:space="preserve"> have legal capacity to deliver in the country, or through an authorized</w:t>
      </w:r>
      <w:r>
        <w:rPr>
          <w:spacing w:val="1"/>
        </w:rPr>
        <w:t xml:space="preserve"> </w:t>
      </w:r>
      <w:r>
        <w:t>representative.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ex-stock</w:t>
      </w:r>
      <w:r>
        <w:rPr>
          <w:spacing w:val="-2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laptop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accessories.</w:t>
      </w:r>
    </w:p>
    <w:p w:rsidR="00B5364F" w:rsidRDefault="00B5364F">
      <w:pPr>
        <w:jc w:val="both"/>
        <w:sectPr w:rsidR="00B5364F">
          <w:headerReference w:type="default" r:id="rId10"/>
          <w:footerReference w:type="default" r:id="rId11"/>
          <w:type w:val="continuous"/>
          <w:pgSz w:w="11910" w:h="16840"/>
          <w:pgMar w:top="2020" w:right="460" w:bottom="900" w:left="960" w:header="938" w:footer="700" w:gutter="0"/>
          <w:pgNumType w:start="1"/>
          <w:cols w:space="720"/>
        </w:sectPr>
      </w:pPr>
    </w:p>
    <w:p w:rsidR="00B5364F" w:rsidRDefault="00B5364F">
      <w:pPr>
        <w:pStyle w:val="BodyText"/>
        <w:rPr>
          <w:sz w:val="20"/>
        </w:rPr>
      </w:pPr>
    </w:p>
    <w:p w:rsidR="00B5364F" w:rsidRDefault="00B5364F">
      <w:pPr>
        <w:pStyle w:val="BodyText"/>
        <w:rPr>
          <w:sz w:val="17"/>
        </w:rPr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0"/>
          <w:tab w:val="left" w:pos="841"/>
        </w:tabs>
        <w:spacing w:before="57"/>
        <w:jc w:val="left"/>
      </w:pPr>
      <w:r>
        <w:t>About</w:t>
      </w:r>
      <w:r>
        <w:rPr>
          <w:spacing w:val="-4"/>
        </w:rPr>
        <w:t xml:space="preserve"> </w:t>
      </w:r>
      <w:r>
        <w:t>UNFPA</w:t>
      </w:r>
    </w:p>
    <w:p w:rsidR="00B5364F" w:rsidRDefault="00B5364F">
      <w:pPr>
        <w:pStyle w:val="BodyText"/>
        <w:rPr>
          <w:b/>
        </w:rPr>
      </w:pPr>
    </w:p>
    <w:p w:rsidR="00B5364F" w:rsidRDefault="00390263">
      <w:pPr>
        <w:pStyle w:val="BodyText"/>
        <w:ind w:left="480" w:right="382"/>
        <w:jc w:val="both"/>
      </w:pPr>
      <w:r>
        <w:t>UNFPA,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Nations</w:t>
      </w:r>
      <w:r>
        <w:rPr>
          <w:spacing w:val="-3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(UNFPA),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deliver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world</w:t>
      </w:r>
      <w:r>
        <w:rPr>
          <w:spacing w:val="-12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pregnancy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wanted,</w:t>
      </w:r>
      <w:r>
        <w:rPr>
          <w:spacing w:val="-13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birth</w:t>
      </w:r>
      <w:r>
        <w:rPr>
          <w:spacing w:val="-1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safe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young</w:t>
      </w:r>
      <w:r>
        <w:rPr>
          <w:spacing w:val="-9"/>
        </w:rPr>
        <w:t xml:space="preserve"> </w:t>
      </w:r>
      <w:r>
        <w:t>person’s</w:t>
      </w:r>
      <w:r>
        <w:rPr>
          <w:spacing w:val="-6"/>
        </w:rPr>
        <w:t xml:space="preserve"> </w:t>
      </w:r>
      <w:r>
        <w:t>potential</w:t>
      </w:r>
      <w:r>
        <w:rPr>
          <w:spacing w:val="-4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fulfilled.</w:t>
      </w:r>
    </w:p>
    <w:p w:rsidR="00B5364F" w:rsidRDefault="00B5364F">
      <w:pPr>
        <w:pStyle w:val="BodyText"/>
        <w:spacing w:before="1"/>
      </w:pPr>
    </w:p>
    <w:p w:rsidR="00B5364F" w:rsidRDefault="00390263">
      <w:pPr>
        <w:pStyle w:val="BodyText"/>
        <w:spacing w:before="1"/>
        <w:ind w:left="480" w:right="384"/>
        <w:jc w:val="both"/>
      </w:pPr>
      <w:r>
        <w:t>UNFPA is the lead UN agency that expands the possibilities for women and young people to lead healthy</w:t>
      </w:r>
      <w:r>
        <w:rPr>
          <w:spacing w:val="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reproductive</w:t>
      </w:r>
      <w:r>
        <w:rPr>
          <w:spacing w:val="-2"/>
        </w:rPr>
        <w:t xml:space="preserve"> </w:t>
      </w:r>
      <w:r>
        <w:t>lives. To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UNFPA,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to:</w:t>
      </w:r>
      <w:r>
        <w:rPr>
          <w:spacing w:val="-1"/>
        </w:rPr>
        <w:t xml:space="preserve"> </w:t>
      </w:r>
      <w:hyperlink r:id="rId12">
        <w:r>
          <w:rPr>
            <w:color w:val="003366"/>
            <w:u w:val="single" w:color="003366"/>
          </w:rPr>
          <w:t>http://pacific.unfpa.org</w:t>
        </w:r>
      </w:hyperlink>
    </w:p>
    <w:p w:rsidR="00B5364F" w:rsidRDefault="00B5364F">
      <w:pPr>
        <w:pStyle w:val="BodyText"/>
        <w:spacing w:before="5"/>
        <w:rPr>
          <w:sz w:val="17"/>
        </w:rPr>
      </w:pPr>
    </w:p>
    <w:p w:rsidR="00B5364F" w:rsidRDefault="00390263">
      <w:pPr>
        <w:pStyle w:val="Heading2"/>
        <w:spacing w:before="56"/>
        <w:ind w:left="480" w:firstLine="0"/>
        <w:jc w:val="left"/>
      </w:pPr>
      <w:r>
        <w:t>Objective:</w:t>
      </w:r>
    </w:p>
    <w:p w:rsidR="00B5364F" w:rsidRDefault="00390263">
      <w:pPr>
        <w:pStyle w:val="BodyText"/>
        <w:spacing w:before="3" w:line="237" w:lineRule="auto"/>
        <w:ind w:left="480" w:right="384"/>
        <w:jc w:val="both"/>
      </w:pPr>
      <w:r>
        <w:t>The objective of the RFQ is to identify a potential supplier who can provide UNFPA PSRO with the above</w:t>
      </w:r>
      <w:r>
        <w:rPr>
          <w:spacing w:val="1"/>
        </w:rPr>
        <w:t xml:space="preserve"> </w:t>
      </w:r>
      <w:r>
        <w:t xml:space="preserve">mentioned </w:t>
      </w:r>
      <w:r w:rsidR="00C2148A">
        <w:t xml:space="preserve">Logitech Rally Bar </w:t>
      </w:r>
      <w:r>
        <w:t>product</w:t>
      </w:r>
      <w:r w:rsidR="00C2148A">
        <w:t xml:space="preserve"> for the purpose of video conferring setup</w:t>
      </w:r>
      <w:r>
        <w:t>. The selected vendor is expected to provide such products,</w:t>
      </w:r>
      <w:r>
        <w:rPr>
          <w:spacing w:val="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vendor.</w:t>
      </w:r>
    </w:p>
    <w:p w:rsidR="00B5364F" w:rsidRDefault="00B5364F">
      <w:pPr>
        <w:pStyle w:val="BodyText"/>
        <w:spacing w:before="2"/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0"/>
          <w:tab w:val="left" w:pos="841"/>
        </w:tabs>
        <w:ind w:hanging="539"/>
        <w:jc w:val="left"/>
      </w:pPr>
      <w:r>
        <w:t>Questions</w:t>
      </w:r>
    </w:p>
    <w:p w:rsidR="00B5364F" w:rsidRDefault="00390263">
      <w:pPr>
        <w:pStyle w:val="BodyText"/>
        <w:spacing w:before="1"/>
        <w:ind w:left="480"/>
      </w:pPr>
      <w:r>
        <w:t>Questions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clarifications</w:t>
      </w:r>
      <w:r>
        <w:rPr>
          <w:spacing w:val="-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below:</w:t>
      </w:r>
    </w:p>
    <w:p w:rsidR="00B5364F" w:rsidRDefault="00B5364F">
      <w:pPr>
        <w:pStyle w:val="BodyText"/>
        <w:spacing w:before="11"/>
        <w:rPr>
          <w:sz w:val="21"/>
        </w:rPr>
      </w:pPr>
    </w:p>
    <w:tbl>
      <w:tblPr>
        <w:tblW w:w="0" w:type="auto"/>
        <w:tblInd w:w="8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8"/>
        <w:gridCol w:w="5438"/>
      </w:tblGrid>
      <w:tr w:rsidR="00B5364F">
        <w:trPr>
          <w:trHeight w:val="268"/>
        </w:trPr>
        <w:tc>
          <w:tcPr>
            <w:tcW w:w="3508" w:type="dxa"/>
            <w:tcBorders>
              <w:bottom w:val="single" w:sz="6" w:space="0" w:color="D9D9D9"/>
              <w:right w:val="single" w:sz="6" w:space="0" w:color="D9D9D9"/>
            </w:tcBorders>
          </w:tcPr>
          <w:p w:rsidR="00B5364F" w:rsidRDefault="00390263">
            <w:pPr>
              <w:pStyle w:val="TableParagraph"/>
              <w:spacing w:before="1" w:line="247" w:lineRule="exact"/>
              <w:ind w:left="110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UNFPA:</w:t>
            </w:r>
          </w:p>
        </w:tc>
        <w:tc>
          <w:tcPr>
            <w:tcW w:w="5438" w:type="dxa"/>
            <w:tcBorders>
              <w:left w:val="single" w:sz="6" w:space="0" w:color="D9D9D9"/>
              <w:bottom w:val="single" w:sz="6" w:space="0" w:color="D9D9D9"/>
            </w:tcBorders>
          </w:tcPr>
          <w:p w:rsidR="00B5364F" w:rsidRDefault="00390263">
            <w:pPr>
              <w:pStyle w:val="TableParagraph"/>
              <w:spacing w:before="1" w:line="247" w:lineRule="exact"/>
              <w:ind w:left="110"/>
              <w:rPr>
                <w:i/>
              </w:rPr>
            </w:pPr>
            <w:r>
              <w:rPr>
                <w:i/>
              </w:rPr>
              <w:t>Arun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Raj</w:t>
            </w:r>
          </w:p>
        </w:tc>
      </w:tr>
      <w:tr w:rsidR="00B5364F">
        <w:trPr>
          <w:trHeight w:val="268"/>
        </w:trPr>
        <w:tc>
          <w:tcPr>
            <w:tcW w:w="3508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B5364F" w:rsidRDefault="00390263">
            <w:pPr>
              <w:pStyle w:val="TableParagraph"/>
              <w:spacing w:before="2" w:line="247" w:lineRule="exact"/>
              <w:ind w:left="110"/>
            </w:pPr>
            <w:r>
              <w:t>Tel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</w:tc>
        <w:tc>
          <w:tcPr>
            <w:tcW w:w="543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</w:tcPr>
          <w:p w:rsidR="00B5364F" w:rsidRDefault="00390263">
            <w:pPr>
              <w:pStyle w:val="TableParagraph"/>
              <w:spacing w:before="2" w:line="247" w:lineRule="exact"/>
              <w:ind w:left="110"/>
              <w:rPr>
                <w:i/>
              </w:rPr>
            </w:pPr>
            <w:r>
              <w:rPr>
                <w:i/>
              </w:rPr>
              <w:t>+679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3230732</w:t>
            </w:r>
          </w:p>
        </w:tc>
      </w:tr>
      <w:tr w:rsidR="00B5364F">
        <w:trPr>
          <w:trHeight w:val="268"/>
        </w:trPr>
        <w:tc>
          <w:tcPr>
            <w:tcW w:w="3508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B5364F" w:rsidRDefault="00390263">
            <w:pPr>
              <w:pStyle w:val="TableParagraph"/>
              <w:spacing w:before="1" w:line="247" w:lineRule="exact"/>
              <w:ind w:left="110"/>
            </w:pPr>
            <w:r>
              <w:t>Fax</w:t>
            </w:r>
            <w:r>
              <w:rPr>
                <w:spacing w:val="-3"/>
              </w:rPr>
              <w:t xml:space="preserve"> </w:t>
            </w:r>
            <w:r>
              <w:t>Nº:</w:t>
            </w:r>
          </w:p>
        </w:tc>
        <w:tc>
          <w:tcPr>
            <w:tcW w:w="543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</w:tcPr>
          <w:p w:rsidR="00B5364F" w:rsidRDefault="00390263">
            <w:pPr>
              <w:pStyle w:val="TableParagraph"/>
              <w:spacing w:before="1" w:line="247" w:lineRule="exact"/>
              <w:ind w:left="110"/>
              <w:rPr>
                <w:i/>
              </w:rPr>
            </w:pPr>
            <w:r>
              <w:rPr>
                <w:i/>
              </w:rPr>
              <w:t>+679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3312785</w:t>
            </w:r>
          </w:p>
        </w:tc>
      </w:tr>
      <w:tr w:rsidR="00B5364F">
        <w:trPr>
          <w:trHeight w:val="273"/>
        </w:trPr>
        <w:tc>
          <w:tcPr>
            <w:tcW w:w="3508" w:type="dxa"/>
            <w:tcBorders>
              <w:top w:val="single" w:sz="6" w:space="0" w:color="D9D9D9"/>
              <w:right w:val="single" w:sz="6" w:space="0" w:color="D9D9D9"/>
            </w:tcBorders>
          </w:tcPr>
          <w:p w:rsidR="00B5364F" w:rsidRDefault="00390263">
            <w:pPr>
              <w:pStyle w:val="TableParagraph"/>
              <w:spacing w:before="6" w:line="247" w:lineRule="exact"/>
              <w:ind w:left="110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person:</w:t>
            </w:r>
          </w:p>
        </w:tc>
        <w:tc>
          <w:tcPr>
            <w:tcW w:w="5438" w:type="dxa"/>
            <w:tcBorders>
              <w:top w:val="single" w:sz="6" w:space="0" w:color="D9D9D9"/>
              <w:left w:val="single" w:sz="6" w:space="0" w:color="D9D9D9"/>
            </w:tcBorders>
          </w:tcPr>
          <w:p w:rsidR="00B5364F" w:rsidRDefault="00866AA8">
            <w:pPr>
              <w:pStyle w:val="TableParagraph"/>
              <w:spacing w:before="6" w:line="247" w:lineRule="exact"/>
              <w:ind w:left="110"/>
              <w:rPr>
                <w:i/>
              </w:rPr>
            </w:pPr>
            <w:hyperlink r:id="rId13">
              <w:r w:rsidR="00390263">
                <w:rPr>
                  <w:i/>
                  <w:color w:val="003366"/>
                  <w:u w:val="single" w:color="003366"/>
                </w:rPr>
                <w:t>arraj@unfpa.org</w:t>
              </w:r>
            </w:hyperlink>
          </w:p>
        </w:tc>
      </w:tr>
    </w:tbl>
    <w:p w:rsidR="00B5364F" w:rsidRDefault="00B5364F">
      <w:pPr>
        <w:pStyle w:val="BodyText"/>
        <w:spacing w:before="6"/>
      </w:pPr>
    </w:p>
    <w:p w:rsidR="00B5364F" w:rsidRDefault="00390263">
      <w:pPr>
        <w:pStyle w:val="BodyText"/>
        <w:spacing w:line="235" w:lineRule="auto"/>
        <w:ind w:left="480" w:right="380"/>
        <w:jc w:val="both"/>
      </w:pPr>
      <w:r>
        <w:t>The deadline for sub</w:t>
      </w:r>
      <w:r w:rsidR="00DF1DC3">
        <w:t xml:space="preserve">mission of questions is </w:t>
      </w:r>
      <w:r w:rsidR="00157629">
        <w:t>Monday 4</w:t>
      </w:r>
      <w:r w:rsidR="00DF1DC3">
        <w:rPr>
          <w:vertAlign w:val="superscript"/>
        </w:rPr>
        <w:t>th</w:t>
      </w:r>
      <w:r w:rsidR="00157629">
        <w:t xml:space="preserve"> April</w:t>
      </w:r>
      <w:r>
        <w:t>, 5.00pm, Fiji Time. Questions will be</w:t>
      </w:r>
      <w:r>
        <w:rPr>
          <w:spacing w:val="1"/>
        </w:rPr>
        <w:t xml:space="preserve"> </w:t>
      </w:r>
      <w:r>
        <w:t>answered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 parties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deadline.</w:t>
      </w:r>
    </w:p>
    <w:p w:rsidR="00B5364F" w:rsidRDefault="00B5364F">
      <w:pPr>
        <w:pStyle w:val="BodyText"/>
        <w:spacing w:before="3"/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0"/>
          <w:tab w:val="left" w:pos="841"/>
        </w:tabs>
        <w:ind w:hanging="596"/>
        <w:jc w:val="left"/>
      </w:pPr>
      <w:r>
        <w:t>Content</w:t>
      </w:r>
      <w:r>
        <w:rPr>
          <w:spacing w:val="-3"/>
        </w:rPr>
        <w:t xml:space="preserve"> </w:t>
      </w:r>
      <w:r>
        <w:t>of quotations</w:t>
      </w:r>
    </w:p>
    <w:p w:rsidR="00B5364F" w:rsidRDefault="00390263">
      <w:pPr>
        <w:pStyle w:val="BodyText"/>
        <w:ind w:left="480"/>
      </w:pPr>
      <w:r>
        <w:rPr>
          <w:spacing w:val="-1"/>
        </w:rPr>
        <w:t>Quotations</w:t>
      </w:r>
      <w:r>
        <w:rPr>
          <w:spacing w:val="-12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submitted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single</w:t>
      </w:r>
      <w:r>
        <w:rPr>
          <w:spacing w:val="-11"/>
        </w:rPr>
        <w:t xml:space="preserve"> </w:t>
      </w:r>
      <w:r>
        <w:t>email</w:t>
      </w:r>
      <w:r>
        <w:rPr>
          <w:spacing w:val="-10"/>
        </w:rPr>
        <w:t xml:space="preserve"> </w:t>
      </w:r>
      <w:r>
        <w:t>whenever</w:t>
      </w:r>
      <w:r>
        <w:rPr>
          <w:spacing w:val="-10"/>
        </w:rPr>
        <w:t xml:space="preserve"> </w:t>
      </w:r>
      <w:r>
        <w:t>possible,</w:t>
      </w:r>
      <w:r>
        <w:rPr>
          <w:spacing w:val="-14"/>
        </w:rPr>
        <w:t xml:space="preserve"> </w:t>
      </w:r>
      <w:r>
        <w:t>depending</w:t>
      </w:r>
      <w:r>
        <w:rPr>
          <w:spacing w:val="-10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file</w:t>
      </w:r>
      <w:r>
        <w:rPr>
          <w:spacing w:val="-11"/>
        </w:rPr>
        <w:t xml:space="preserve"> </w:t>
      </w:r>
      <w:r>
        <w:t>size.</w:t>
      </w:r>
      <w:r>
        <w:rPr>
          <w:spacing w:val="-9"/>
        </w:rPr>
        <w:t xml:space="preserve"> </w:t>
      </w:r>
      <w:r>
        <w:t>Quotations</w:t>
      </w:r>
      <w:r>
        <w:rPr>
          <w:spacing w:val="-1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contain:</w:t>
      </w:r>
    </w:p>
    <w:p w:rsidR="00B5364F" w:rsidRDefault="00B5364F">
      <w:pPr>
        <w:pStyle w:val="BodyText"/>
        <w:spacing w:before="1"/>
      </w:pPr>
    </w:p>
    <w:p w:rsidR="00B5364F" w:rsidRDefault="00390263">
      <w:pPr>
        <w:pStyle w:val="ListParagraph"/>
        <w:numPr>
          <w:ilvl w:val="1"/>
          <w:numId w:val="2"/>
        </w:numPr>
        <w:tabs>
          <w:tab w:val="left" w:pos="841"/>
        </w:tabs>
        <w:ind w:hanging="361"/>
      </w:pPr>
      <w:r>
        <w:t>Technical</w:t>
      </w:r>
      <w:r>
        <w:rPr>
          <w:spacing w:val="-2"/>
        </w:rPr>
        <w:t xml:space="preserve"> </w:t>
      </w:r>
      <w:r>
        <w:t>proposal,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with:</w:t>
      </w:r>
    </w:p>
    <w:p w:rsidR="00B5364F" w:rsidRDefault="00390263">
      <w:pPr>
        <w:pStyle w:val="ListParagraph"/>
        <w:numPr>
          <w:ilvl w:val="1"/>
          <w:numId w:val="2"/>
        </w:numPr>
        <w:tabs>
          <w:tab w:val="left" w:pos="841"/>
        </w:tabs>
        <w:ind w:hanging="361"/>
      </w:pPr>
      <w:r>
        <w:t>Price</w:t>
      </w:r>
      <w:r>
        <w:rPr>
          <w:spacing w:val="-4"/>
        </w:rPr>
        <w:t xml:space="preserve"> </w:t>
      </w:r>
      <w:r>
        <w:t>quotation,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strictly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Quotation</w:t>
      </w:r>
      <w:r>
        <w:rPr>
          <w:spacing w:val="-4"/>
        </w:rPr>
        <w:t xml:space="preserve"> </w:t>
      </w:r>
      <w:r>
        <w:t>Form.</w:t>
      </w:r>
    </w:p>
    <w:p w:rsidR="00B5364F" w:rsidRDefault="00B5364F">
      <w:pPr>
        <w:pStyle w:val="BodyText"/>
        <w:spacing w:before="1"/>
        <w:rPr>
          <w:sz w:val="20"/>
        </w:rPr>
      </w:pPr>
    </w:p>
    <w:p w:rsidR="00B5364F" w:rsidRDefault="00390263">
      <w:pPr>
        <w:pStyle w:val="BodyText"/>
        <w:ind w:left="480"/>
      </w:pPr>
      <w:r>
        <w:t>Both</w:t>
      </w:r>
      <w:r>
        <w:rPr>
          <w:spacing w:val="29"/>
        </w:rPr>
        <w:t xml:space="preserve"> </w:t>
      </w:r>
      <w:r>
        <w:t>parts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quotation</w:t>
      </w:r>
      <w:r>
        <w:rPr>
          <w:spacing w:val="30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signed</w:t>
      </w:r>
      <w:r>
        <w:rPr>
          <w:spacing w:val="29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company’s</w:t>
      </w:r>
      <w:r>
        <w:rPr>
          <w:spacing w:val="29"/>
        </w:rPr>
        <w:t xml:space="preserve"> </w:t>
      </w:r>
      <w:r>
        <w:t>relevant</w:t>
      </w:r>
      <w:r>
        <w:rPr>
          <w:spacing w:val="29"/>
        </w:rPr>
        <w:t xml:space="preserve"> </w:t>
      </w:r>
      <w:r>
        <w:t>authority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submitted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PDF</w:t>
      </w:r>
      <w:r>
        <w:rPr>
          <w:spacing w:val="-47"/>
        </w:rPr>
        <w:t xml:space="preserve"> </w:t>
      </w:r>
      <w:r>
        <w:t>format.</w:t>
      </w:r>
    </w:p>
    <w:p w:rsidR="00B5364F" w:rsidRDefault="00B5364F">
      <w:pPr>
        <w:pStyle w:val="BodyText"/>
        <w:spacing w:before="1"/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1"/>
        </w:tabs>
        <w:ind w:hanging="611"/>
        <w:jc w:val="both"/>
      </w:pPr>
      <w:r>
        <w:t>Instructions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submission</w:t>
      </w:r>
    </w:p>
    <w:p w:rsidR="00B5364F" w:rsidRDefault="00390263">
      <w:pPr>
        <w:pStyle w:val="BodyText"/>
        <w:ind w:left="480" w:right="384"/>
        <w:jc w:val="both"/>
        <w:rPr>
          <w:b/>
          <w:i/>
        </w:rPr>
      </w:pPr>
      <w:r>
        <w:t>Proposals should be prepared based on the guidelines set forth in Section III above, along with a properly</w:t>
      </w:r>
      <w:r>
        <w:rPr>
          <w:spacing w:val="1"/>
        </w:rPr>
        <w:t xml:space="preserve"> </w:t>
      </w:r>
      <w:r>
        <w:t>filled</w:t>
      </w:r>
      <w:r>
        <w:rPr>
          <w:spacing w:val="-8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signed</w:t>
      </w:r>
      <w:r>
        <w:rPr>
          <w:spacing w:val="-8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quotation</w:t>
      </w:r>
      <w:r>
        <w:rPr>
          <w:spacing w:val="-9"/>
        </w:rPr>
        <w:t xml:space="preserve"> </w:t>
      </w:r>
      <w:r>
        <w:t>form,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10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below</w:t>
      </w:r>
      <w:r>
        <w:rPr>
          <w:spacing w:val="-4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than:</w:t>
      </w:r>
      <w:r>
        <w:rPr>
          <w:spacing w:val="2"/>
        </w:rPr>
        <w:t xml:space="preserve"> </w:t>
      </w:r>
      <w:r w:rsidR="00157629">
        <w:rPr>
          <w:b/>
          <w:i/>
          <w:color w:val="FF0000"/>
          <w:u w:val="single" w:color="FF0000"/>
        </w:rPr>
        <w:t>Monday</w:t>
      </w:r>
      <w:r>
        <w:rPr>
          <w:b/>
          <w:i/>
          <w:color w:val="FF0000"/>
          <w:u w:val="single" w:color="FF0000"/>
        </w:rPr>
        <w:t>,</w:t>
      </w:r>
      <w:r>
        <w:rPr>
          <w:b/>
          <w:i/>
          <w:color w:val="FF0000"/>
          <w:spacing w:val="-2"/>
          <w:u w:val="single" w:color="FF0000"/>
        </w:rPr>
        <w:t xml:space="preserve"> </w:t>
      </w:r>
      <w:r w:rsidR="00DF1DC3">
        <w:rPr>
          <w:b/>
          <w:i/>
          <w:color w:val="FF0000"/>
          <w:u w:val="single" w:color="FF0000"/>
        </w:rPr>
        <w:t>0</w:t>
      </w:r>
      <w:r w:rsidR="00157629">
        <w:rPr>
          <w:b/>
          <w:i/>
          <w:color w:val="FF0000"/>
          <w:u w:val="single" w:color="FF0000"/>
        </w:rPr>
        <w:t>4</w:t>
      </w:r>
      <w:r w:rsidR="00A8390C" w:rsidRPr="00A8390C">
        <w:rPr>
          <w:b/>
          <w:i/>
          <w:color w:val="FF0000"/>
          <w:u w:val="single" w:color="FF0000"/>
          <w:vertAlign w:val="superscript"/>
        </w:rPr>
        <w:t>th</w:t>
      </w:r>
      <w:r w:rsidR="00A8390C">
        <w:rPr>
          <w:b/>
          <w:i/>
          <w:color w:val="FF0000"/>
          <w:u w:val="single" w:color="FF0000"/>
        </w:rPr>
        <w:t xml:space="preserve"> </w:t>
      </w:r>
      <w:r w:rsidR="00A8390C">
        <w:rPr>
          <w:b/>
          <w:i/>
          <w:color w:val="FF0000"/>
          <w:spacing w:val="-4"/>
          <w:u w:val="single" w:color="FF0000"/>
        </w:rPr>
        <w:t>March</w:t>
      </w:r>
      <w:r>
        <w:rPr>
          <w:b/>
          <w:i/>
          <w:color w:val="FF0000"/>
          <w:spacing w:val="-2"/>
          <w:u w:val="single" w:color="FF0000"/>
        </w:rPr>
        <w:t xml:space="preserve"> </w:t>
      </w:r>
      <w:r w:rsidR="00A8390C">
        <w:rPr>
          <w:b/>
          <w:i/>
          <w:color w:val="FF0000"/>
          <w:u w:val="single" w:color="FF0000"/>
        </w:rPr>
        <w:t>2022</w:t>
      </w:r>
      <w:r>
        <w:rPr>
          <w:b/>
          <w:i/>
          <w:color w:val="FF0000"/>
          <w:spacing w:val="-4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at</w:t>
      </w:r>
      <w:r>
        <w:rPr>
          <w:b/>
          <w:i/>
          <w:color w:val="FF0000"/>
          <w:spacing w:val="3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5:00</w:t>
      </w:r>
      <w:r>
        <w:rPr>
          <w:b/>
          <w:i/>
          <w:color w:val="FF0000"/>
          <w:spacing w:val="-4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PM</w:t>
      </w:r>
      <w:r>
        <w:rPr>
          <w:b/>
          <w:i/>
          <w:color w:val="FF0000"/>
          <w:spacing w:val="1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Fiji</w:t>
      </w:r>
      <w:r>
        <w:rPr>
          <w:b/>
          <w:i/>
          <w:color w:val="FF0000"/>
          <w:spacing w:val="-4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Time</w:t>
      </w:r>
    </w:p>
    <w:p w:rsidR="00B5364F" w:rsidRDefault="00B5364F">
      <w:pPr>
        <w:pStyle w:val="BodyText"/>
        <w:rPr>
          <w:b/>
          <w:i/>
        </w:rPr>
      </w:pPr>
    </w:p>
    <w:tbl>
      <w:tblPr>
        <w:tblW w:w="0" w:type="auto"/>
        <w:tblInd w:w="103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5015"/>
      </w:tblGrid>
      <w:tr w:rsidR="00B5364F">
        <w:trPr>
          <w:trHeight w:val="268"/>
        </w:trPr>
        <w:tc>
          <w:tcPr>
            <w:tcW w:w="3507" w:type="dxa"/>
            <w:tcBorders>
              <w:right w:val="single" w:sz="6" w:space="0" w:color="D9D9D9"/>
            </w:tcBorders>
          </w:tcPr>
          <w:p w:rsidR="00B5364F" w:rsidRDefault="00390263">
            <w:pPr>
              <w:pStyle w:val="TableParagraph"/>
              <w:spacing w:before="1" w:line="247" w:lineRule="exact"/>
              <w:ind w:left="110"/>
            </w:pPr>
            <w:r>
              <w:t>Secure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5015" w:type="dxa"/>
            <w:tcBorders>
              <w:left w:val="single" w:sz="6" w:space="0" w:color="D9D9D9"/>
            </w:tcBorders>
          </w:tcPr>
          <w:p w:rsidR="00B5364F" w:rsidRDefault="00866AA8">
            <w:pPr>
              <w:pStyle w:val="TableParagraph"/>
              <w:spacing w:before="1" w:line="247" w:lineRule="exact"/>
              <w:ind w:left="110"/>
            </w:pPr>
            <w:hyperlink r:id="rId14">
              <w:r w:rsidR="00390263">
                <w:rPr>
                  <w:color w:val="003366"/>
                  <w:u w:val="single" w:color="003366"/>
                </w:rPr>
                <w:t>psro.bidding@unfpa.org</w:t>
              </w:r>
            </w:hyperlink>
          </w:p>
        </w:tc>
      </w:tr>
    </w:tbl>
    <w:p w:rsidR="00B5364F" w:rsidRDefault="00B5364F">
      <w:pPr>
        <w:pStyle w:val="BodyText"/>
        <w:spacing w:before="1"/>
        <w:rPr>
          <w:b/>
          <w:i/>
        </w:rPr>
      </w:pPr>
    </w:p>
    <w:p w:rsidR="00B5364F" w:rsidRDefault="00390263">
      <w:pPr>
        <w:pStyle w:val="BodyText"/>
        <w:spacing w:before="1" w:line="268" w:lineRule="exact"/>
        <w:ind w:left="480"/>
        <w:jc w:val="both"/>
      </w:pPr>
      <w:r>
        <w:t>Please</w:t>
      </w:r>
      <w:r>
        <w:rPr>
          <w:spacing w:val="-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submissions:</w:t>
      </w:r>
    </w:p>
    <w:p w:rsidR="00B5364F" w:rsidRDefault="00390263">
      <w:pPr>
        <w:pStyle w:val="ListParagraph"/>
        <w:numPr>
          <w:ilvl w:val="0"/>
          <w:numId w:val="1"/>
        </w:numPr>
        <w:tabs>
          <w:tab w:val="left" w:pos="841"/>
        </w:tabs>
        <w:ind w:right="383"/>
      </w:pPr>
      <w:r>
        <w:t xml:space="preserve">The following reference must be included in the email subject line: </w:t>
      </w:r>
      <w:r w:rsidR="00A8390C">
        <w:rPr>
          <w:b/>
        </w:rPr>
        <w:t>RFQ Nº UNFPA/FJI/RFQ/22/00</w:t>
      </w:r>
      <w:r w:rsidR="00BE4822">
        <w:rPr>
          <w:b/>
        </w:rPr>
        <w:t>7</w:t>
      </w:r>
      <w:r>
        <w:rPr>
          <w:b/>
        </w:rPr>
        <w:t>–</w:t>
      </w:r>
      <w:r>
        <w:rPr>
          <w:b/>
          <w:spacing w:val="1"/>
        </w:rPr>
        <w:t xml:space="preserve"> </w:t>
      </w:r>
      <w:r w:rsidR="00BE4822" w:rsidRPr="00BE4822">
        <w:rPr>
          <w:b/>
        </w:rPr>
        <w:t>Supply Logitech Rally Bar</w:t>
      </w:r>
      <w:r w:rsidRPr="00BE4822">
        <w:rPr>
          <w:b/>
        </w:rPr>
        <w:t xml:space="preserve"> with accessories</w:t>
      </w:r>
      <w:r>
        <w:rPr>
          <w:b/>
        </w:rPr>
        <w:t xml:space="preserve">. </w:t>
      </w:r>
      <w:r>
        <w:t>Proposals that do not contain the correct email subject line may be</w:t>
      </w:r>
      <w:r>
        <w:rPr>
          <w:spacing w:val="1"/>
        </w:rPr>
        <w:t xml:space="preserve"> </w:t>
      </w:r>
      <w:r>
        <w:t>overlooked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 be not</w:t>
      </w:r>
      <w:r>
        <w:rPr>
          <w:spacing w:val="-5"/>
        </w:rPr>
        <w:t xml:space="preserve"> </w:t>
      </w:r>
      <w:r>
        <w:t>considered.</w:t>
      </w:r>
    </w:p>
    <w:p w:rsidR="00B5364F" w:rsidRDefault="00B5364F">
      <w:pPr>
        <w:jc w:val="both"/>
        <w:sectPr w:rsidR="00B5364F">
          <w:pgSz w:w="11910" w:h="16840"/>
          <w:pgMar w:top="2020" w:right="460" w:bottom="900" w:left="960" w:header="938" w:footer="700" w:gutter="0"/>
          <w:cols w:space="720"/>
        </w:sectPr>
      </w:pPr>
    </w:p>
    <w:p w:rsidR="00B5364F" w:rsidRDefault="00B5364F">
      <w:pPr>
        <w:pStyle w:val="BodyText"/>
        <w:rPr>
          <w:sz w:val="20"/>
        </w:rPr>
      </w:pPr>
    </w:p>
    <w:p w:rsidR="00B5364F" w:rsidRDefault="00B5364F">
      <w:pPr>
        <w:pStyle w:val="BodyText"/>
        <w:spacing w:before="6"/>
        <w:rPr>
          <w:sz w:val="21"/>
        </w:rPr>
      </w:pPr>
    </w:p>
    <w:p w:rsidR="00B5364F" w:rsidRDefault="00390263">
      <w:pPr>
        <w:pStyle w:val="ListParagraph"/>
        <w:numPr>
          <w:ilvl w:val="0"/>
          <w:numId w:val="1"/>
        </w:numPr>
        <w:tabs>
          <w:tab w:val="left" w:pos="841"/>
        </w:tabs>
        <w:ind w:right="380"/>
      </w:pPr>
      <w:r>
        <w:t xml:space="preserve">The total email size may not exceed </w:t>
      </w:r>
      <w:r>
        <w:rPr>
          <w:b/>
        </w:rPr>
        <w:t>20 MB (including email body, encoded attachments and headers)</w:t>
      </w:r>
      <w:r>
        <w:t>.</w:t>
      </w:r>
      <w:r>
        <w:rPr>
          <w:spacing w:val="-47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files,</w:t>
      </w:r>
      <w:r>
        <w:rPr>
          <w:spacing w:val="-1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separately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deadline.</w:t>
      </w:r>
    </w:p>
    <w:p w:rsidR="00B5364F" w:rsidRDefault="00390263">
      <w:pPr>
        <w:pStyle w:val="ListParagraph"/>
        <w:numPr>
          <w:ilvl w:val="0"/>
          <w:numId w:val="1"/>
        </w:numPr>
        <w:tabs>
          <w:tab w:val="left" w:pos="841"/>
        </w:tabs>
        <w:ind w:right="379"/>
      </w:pPr>
      <w:r>
        <w:t>When</w:t>
      </w:r>
      <w:r>
        <w:rPr>
          <w:spacing w:val="49"/>
        </w:rPr>
        <w:t xml:space="preserve"> </w:t>
      </w:r>
      <w:r>
        <w:t>submitting</w:t>
      </w:r>
      <w:r>
        <w:rPr>
          <w:spacing w:val="51"/>
        </w:rPr>
        <w:t xml:space="preserve"> </w:t>
      </w:r>
      <w:r>
        <w:t>electronic</w:t>
      </w:r>
      <w:r>
        <w:rPr>
          <w:spacing w:val="50"/>
        </w:rPr>
        <w:t xml:space="preserve"> </w:t>
      </w:r>
      <w:r>
        <w:t>offers,</w:t>
      </w:r>
      <w:r>
        <w:rPr>
          <w:spacing w:val="50"/>
        </w:rPr>
        <w:t xml:space="preserve"> </w:t>
      </w:r>
      <w:r>
        <w:t>Bidders</w:t>
      </w:r>
      <w:r>
        <w:rPr>
          <w:spacing w:val="50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receive</w:t>
      </w:r>
      <w:r>
        <w:rPr>
          <w:spacing w:val="50"/>
        </w:rPr>
        <w:t xml:space="preserve"> </w:t>
      </w:r>
      <w:r>
        <w:t>an auto-reply</w:t>
      </w:r>
      <w:r>
        <w:rPr>
          <w:spacing w:val="50"/>
        </w:rPr>
        <w:t xml:space="preserve"> </w:t>
      </w:r>
      <w:r>
        <w:t>acknowledging   receipt</w:t>
      </w:r>
      <w:r>
        <w:rPr>
          <w:spacing w:val="49"/>
        </w:rPr>
        <w:t xml:space="preserve"> </w:t>
      </w:r>
      <w:r>
        <w:t>of</w:t>
      </w:r>
      <w:r w:rsidR="002175F3">
        <w:t xml:space="preserve"> the </w:t>
      </w:r>
      <w:r>
        <w:rPr>
          <w:b/>
          <w:u w:val="single"/>
        </w:rPr>
        <w:t>first</w:t>
      </w:r>
      <w:r>
        <w:rPr>
          <w:b/>
        </w:rPr>
        <w:t xml:space="preserve"> </w:t>
      </w:r>
      <w:r>
        <w:t>email. Should you offer require to submit more than one email, in the body of this first email,</w:t>
      </w:r>
      <w:r>
        <w:rPr>
          <w:spacing w:val="1"/>
        </w:rPr>
        <w:t xml:space="preserve"> </w:t>
      </w:r>
      <w:r>
        <w:t>bidders are requested to list the number of messages, which make up their technical offer and the</w:t>
      </w:r>
      <w:r>
        <w:rPr>
          <w:spacing w:val="1"/>
        </w:rPr>
        <w:t xml:space="preserve"> </w:t>
      </w:r>
      <w:r>
        <w:t>number of messages, which make up their financial offer. If you do not receive any auto-reply for the</w:t>
      </w:r>
      <w:r>
        <w:rPr>
          <w:spacing w:val="1"/>
        </w:rPr>
        <w:t xml:space="preserve"> </w:t>
      </w:r>
      <w:r>
        <w:t>first email from UNFPA’s email system, please inform Ram Dahal, Operations and Quality Assurance</w:t>
      </w:r>
      <w:r>
        <w:rPr>
          <w:spacing w:val="1"/>
        </w:rPr>
        <w:t xml:space="preserve"> </w:t>
      </w:r>
      <w:r>
        <w:t>Analyst</w:t>
      </w:r>
      <w:r>
        <w:rPr>
          <w:spacing w:val="-4"/>
        </w:rPr>
        <w:t xml:space="preserve"> </w:t>
      </w:r>
      <w:r>
        <w:t>at:</w:t>
      </w:r>
      <w:r>
        <w:rPr>
          <w:color w:val="003366"/>
          <w:spacing w:val="-3"/>
        </w:rPr>
        <w:t xml:space="preserve"> </w:t>
      </w:r>
      <w:hyperlink r:id="rId15">
        <w:r>
          <w:rPr>
            <w:color w:val="003366"/>
            <w:u w:val="single" w:color="003366"/>
          </w:rPr>
          <w:t>dahal@unfpa.org</w:t>
        </w:r>
      </w:hyperlink>
    </w:p>
    <w:p w:rsidR="00B5364F" w:rsidRDefault="00390263">
      <w:pPr>
        <w:pStyle w:val="ListParagraph"/>
        <w:numPr>
          <w:ilvl w:val="0"/>
          <w:numId w:val="1"/>
        </w:numPr>
        <w:tabs>
          <w:tab w:val="left" w:pos="841"/>
        </w:tabs>
        <w:spacing w:before="3"/>
        <w:ind w:right="388"/>
        <w:rPr>
          <w:rFonts w:ascii="Arial MT" w:hAnsi="Arial MT"/>
          <w:sz w:val="20"/>
        </w:rPr>
      </w:pPr>
      <w:r>
        <w:t>Any</w:t>
      </w:r>
      <w:r>
        <w:rPr>
          <w:spacing w:val="50"/>
        </w:rPr>
        <w:t xml:space="preserve"> </w:t>
      </w:r>
      <w:r>
        <w:t>quotation</w:t>
      </w:r>
      <w:r>
        <w:rPr>
          <w:spacing w:val="50"/>
        </w:rPr>
        <w:t xml:space="preserve"> </w:t>
      </w:r>
      <w:r>
        <w:t>submitted</w:t>
      </w:r>
      <w:r>
        <w:rPr>
          <w:spacing w:val="50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 xml:space="preserve">be  </w:t>
      </w:r>
      <w:r>
        <w:rPr>
          <w:spacing w:val="1"/>
        </w:rPr>
        <w:t xml:space="preserve"> </w:t>
      </w:r>
      <w:r>
        <w:t xml:space="preserve">regarded   as   an   offer   by  </w:t>
      </w:r>
      <w:r>
        <w:rPr>
          <w:spacing w:val="1"/>
        </w:rPr>
        <w:t xml:space="preserve"> </w:t>
      </w:r>
      <w:r>
        <w:t xml:space="preserve">the  </w:t>
      </w:r>
      <w:r>
        <w:rPr>
          <w:spacing w:val="1"/>
        </w:rPr>
        <w:t xml:space="preserve"> </w:t>
      </w:r>
      <w:r>
        <w:t xml:space="preserve">bidder   and   does  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imply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quotation</w:t>
      </w:r>
      <w:r>
        <w:rPr>
          <w:spacing w:val="-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UNFPA.</w:t>
      </w:r>
      <w:r>
        <w:rPr>
          <w:spacing w:val="-6"/>
        </w:rPr>
        <w:t xml:space="preserve"> </w:t>
      </w:r>
      <w:r>
        <w:t>UNFPA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obligation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 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RFQ</w:t>
      </w:r>
      <w:r>
        <w:rPr>
          <w:rFonts w:ascii="Arial MT" w:hAnsi="Arial MT"/>
          <w:color w:val="333333"/>
          <w:sz w:val="20"/>
        </w:rPr>
        <w:t>.</w:t>
      </w:r>
    </w:p>
    <w:p w:rsidR="00B5364F" w:rsidRDefault="00B5364F">
      <w:pPr>
        <w:pStyle w:val="BodyText"/>
        <w:spacing w:before="5"/>
        <w:rPr>
          <w:rFonts w:ascii="Arial MT"/>
          <w:sz w:val="23"/>
        </w:rPr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1"/>
        </w:tabs>
        <w:spacing w:before="1"/>
        <w:ind w:hanging="548"/>
        <w:jc w:val="both"/>
      </w:pPr>
      <w:r>
        <w:t>Overview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Process</w:t>
      </w:r>
    </w:p>
    <w:p w:rsidR="00B5364F" w:rsidRDefault="00390263">
      <w:pPr>
        <w:pStyle w:val="BodyText"/>
        <w:ind w:left="480" w:right="379"/>
        <w:jc w:val="both"/>
      </w:pPr>
      <w:r>
        <w:t>Quotations will be evaluated based on the compliance with the technical specifications and the total cost of</w:t>
      </w:r>
      <w:r>
        <w:rPr>
          <w:spacing w:val="-47"/>
        </w:rPr>
        <w:t xml:space="preserve"> </w:t>
      </w:r>
      <w:r>
        <w:t>the goods (price quote). The evaluation will be carried out in a two-step process by an ad-hoc evaluation</w:t>
      </w:r>
      <w:r>
        <w:rPr>
          <w:spacing w:val="1"/>
        </w:rPr>
        <w:t xml:space="preserve"> </w:t>
      </w:r>
      <w:r>
        <w:rPr>
          <w:spacing w:val="-1"/>
        </w:rPr>
        <w:t>panel.</w:t>
      </w:r>
      <w:r>
        <w:rPr>
          <w:spacing w:val="-10"/>
        </w:rPr>
        <w:t xml:space="preserve"> </w:t>
      </w:r>
      <w:r>
        <w:rPr>
          <w:spacing w:val="-1"/>
        </w:rPr>
        <w:t>Technical</w:t>
      </w:r>
      <w:r>
        <w:rPr>
          <w:spacing w:val="-10"/>
        </w:rPr>
        <w:t xml:space="preserve"> </w:t>
      </w:r>
      <w:r>
        <w:rPr>
          <w:spacing w:val="-1"/>
        </w:rPr>
        <w:t>proposals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evaluated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technical</w:t>
      </w:r>
      <w:r>
        <w:rPr>
          <w:spacing w:val="-9"/>
        </w:rPr>
        <w:t xml:space="preserve"> </w:t>
      </w:r>
      <w:r>
        <w:t>compliance</w:t>
      </w:r>
      <w:r>
        <w:rPr>
          <w:spacing w:val="-11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price</w:t>
      </w:r>
      <w:r>
        <w:rPr>
          <w:spacing w:val="-10"/>
        </w:rPr>
        <w:t xml:space="preserve"> </w:t>
      </w:r>
      <w:r>
        <w:t>quotes.</w:t>
      </w:r>
    </w:p>
    <w:p w:rsidR="00B5364F" w:rsidRDefault="00B5364F">
      <w:pPr>
        <w:pStyle w:val="BodyText"/>
        <w:spacing w:before="1"/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1"/>
        </w:tabs>
        <w:spacing w:line="266" w:lineRule="exact"/>
        <w:ind w:hanging="611"/>
        <w:jc w:val="both"/>
      </w:pPr>
      <w:r>
        <w:t>Award</w:t>
      </w:r>
    </w:p>
    <w:p w:rsidR="00B5364F" w:rsidRDefault="00390263">
      <w:pPr>
        <w:pStyle w:val="BodyText"/>
        <w:ind w:left="480" w:right="377"/>
        <w:jc w:val="both"/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case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satisfactory</w:t>
      </w:r>
      <w:r>
        <w:rPr>
          <w:spacing w:val="-11"/>
        </w:rPr>
        <w:t xml:space="preserve"> </w:t>
      </w:r>
      <w:r>
        <w:rPr>
          <w:spacing w:val="-1"/>
        </w:rPr>
        <w:t>result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evaluation</w:t>
      </w:r>
      <w:r>
        <w:rPr>
          <w:spacing w:val="-13"/>
        </w:rPr>
        <w:t xml:space="preserve"> </w:t>
      </w:r>
      <w:r>
        <w:t>process,</w:t>
      </w:r>
      <w:r>
        <w:rPr>
          <w:spacing w:val="-11"/>
        </w:rPr>
        <w:t xml:space="preserve"> </w:t>
      </w:r>
      <w:r>
        <w:t>UNFPA</w:t>
      </w:r>
      <w:r>
        <w:rPr>
          <w:spacing w:val="-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award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Purchase</w:t>
      </w:r>
      <w:r>
        <w:rPr>
          <w:spacing w:val="-12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t>priced</w:t>
      </w:r>
      <w:r>
        <w:rPr>
          <w:spacing w:val="-3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substantially</w:t>
      </w:r>
      <w:r>
        <w:rPr>
          <w:spacing w:val="2"/>
        </w:rPr>
        <w:t xml:space="preserve"> </w:t>
      </w:r>
      <w:r>
        <w:t>compliant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bidding</w:t>
      </w:r>
      <w:r>
        <w:rPr>
          <w:spacing w:val="-1"/>
        </w:rPr>
        <w:t xml:space="preserve"> </w:t>
      </w:r>
      <w:r>
        <w:t>documents.</w:t>
      </w:r>
    </w:p>
    <w:p w:rsidR="00B5364F" w:rsidRDefault="00B5364F">
      <w:pPr>
        <w:pStyle w:val="BodyText"/>
        <w:spacing w:before="9"/>
        <w:rPr>
          <w:sz w:val="31"/>
        </w:rPr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1"/>
        </w:tabs>
        <w:ind w:hanging="668"/>
        <w:jc w:val="both"/>
      </w:pP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 Award</w:t>
      </w:r>
    </w:p>
    <w:p w:rsidR="00B5364F" w:rsidRDefault="00390263">
      <w:pPr>
        <w:pStyle w:val="BodyText"/>
        <w:spacing w:line="278" w:lineRule="auto"/>
        <w:ind w:left="480" w:right="384"/>
        <w:jc w:val="both"/>
      </w:pPr>
      <w:r>
        <w:t>UNFPA</w:t>
      </w:r>
      <w:r>
        <w:rPr>
          <w:spacing w:val="-6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decrease,</w:t>
      </w:r>
      <w:r>
        <w:rPr>
          <w:spacing w:val="-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20%,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volume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RFQ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prices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conditions.</w:t>
      </w:r>
    </w:p>
    <w:p w:rsidR="00B5364F" w:rsidRDefault="00B5364F">
      <w:pPr>
        <w:pStyle w:val="BodyText"/>
        <w:spacing w:before="9"/>
        <w:rPr>
          <w:sz w:val="21"/>
        </w:rPr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1"/>
        </w:tabs>
        <w:ind w:hanging="726"/>
        <w:jc w:val="both"/>
      </w:pPr>
      <w:r>
        <w:t>Payment</w:t>
      </w:r>
      <w:r>
        <w:rPr>
          <w:spacing w:val="-5"/>
        </w:rPr>
        <w:t xml:space="preserve"> </w:t>
      </w:r>
      <w:r>
        <w:t>Terms</w:t>
      </w:r>
    </w:p>
    <w:p w:rsidR="00B5364F" w:rsidRDefault="00390263">
      <w:pPr>
        <w:pStyle w:val="BodyText"/>
        <w:spacing w:line="273" w:lineRule="auto"/>
        <w:ind w:left="480" w:right="391"/>
        <w:jc w:val="both"/>
      </w:pPr>
      <w:r>
        <w:t>UNFPA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shipping</w:t>
      </w:r>
      <w:r>
        <w:rPr>
          <w:spacing w:val="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invoice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contract.</w:t>
      </w:r>
    </w:p>
    <w:p w:rsidR="00B5364F" w:rsidRDefault="00B5364F">
      <w:pPr>
        <w:pStyle w:val="BodyText"/>
        <w:spacing w:before="10"/>
        <w:rPr>
          <w:sz w:val="25"/>
        </w:rPr>
      </w:pPr>
    </w:p>
    <w:p w:rsidR="00B5364F" w:rsidRDefault="00866AA8">
      <w:pPr>
        <w:pStyle w:val="Heading2"/>
        <w:numPr>
          <w:ilvl w:val="0"/>
          <w:numId w:val="2"/>
        </w:numPr>
        <w:tabs>
          <w:tab w:val="left" w:pos="841"/>
        </w:tabs>
        <w:ind w:hanging="601"/>
        <w:jc w:val="both"/>
      </w:pPr>
      <w:hyperlink r:id="rId16" w:anchor="FraudCorruption">
        <w:r w:rsidR="00390263">
          <w:t>Fraud</w:t>
        </w:r>
        <w:r w:rsidR="00390263">
          <w:rPr>
            <w:spacing w:val="-2"/>
          </w:rPr>
          <w:t xml:space="preserve"> </w:t>
        </w:r>
        <w:r w:rsidR="00390263">
          <w:t>and</w:t>
        </w:r>
        <w:r w:rsidR="00390263">
          <w:rPr>
            <w:spacing w:val="-2"/>
          </w:rPr>
          <w:t xml:space="preserve"> </w:t>
        </w:r>
        <w:r w:rsidR="00390263">
          <w:t>Corruption</w:t>
        </w:r>
      </w:hyperlink>
    </w:p>
    <w:p w:rsidR="00B5364F" w:rsidRDefault="00390263">
      <w:pPr>
        <w:pStyle w:val="BodyText"/>
        <w:spacing w:line="276" w:lineRule="auto"/>
        <w:ind w:left="480" w:right="384"/>
        <w:jc w:val="both"/>
      </w:pPr>
      <w:r>
        <w:t>UNFPA is committed to preventing, identifying, and addressing all acts of fraud against UNFPA, as well as</w:t>
      </w:r>
      <w:r>
        <w:rPr>
          <w:spacing w:val="1"/>
        </w:rPr>
        <w:t xml:space="preserve"> </w:t>
      </w:r>
      <w:r>
        <w:t>against third parties involved in UNFPA activities. UNFPA’s Policy regarding fraud and corruption is available</w:t>
      </w:r>
      <w:r>
        <w:rPr>
          <w:spacing w:val="-47"/>
        </w:rPr>
        <w:t xml:space="preserve"> </w:t>
      </w:r>
      <w:r>
        <w:t>here:</w:t>
      </w:r>
      <w:r>
        <w:rPr>
          <w:spacing w:val="45"/>
        </w:rPr>
        <w:t xml:space="preserve"> </w:t>
      </w:r>
      <w:hyperlink r:id="rId17">
        <w:r>
          <w:rPr>
            <w:color w:val="003366"/>
            <w:u w:val="single" w:color="003366"/>
          </w:rPr>
          <w:t>Fraud</w:t>
        </w:r>
        <w:r>
          <w:rPr>
            <w:color w:val="003366"/>
            <w:spacing w:val="-3"/>
            <w:u w:val="single" w:color="003366"/>
          </w:rPr>
          <w:t xml:space="preserve"> </w:t>
        </w:r>
        <w:r>
          <w:rPr>
            <w:color w:val="003366"/>
            <w:u w:val="single" w:color="003366"/>
          </w:rPr>
          <w:t>Policy</w:t>
        </w:r>
        <w:r>
          <w:t>.</w:t>
        </w:r>
        <w:r>
          <w:rPr>
            <w:spacing w:val="-1"/>
          </w:rPr>
          <w:t xml:space="preserve"> </w:t>
        </w:r>
      </w:hyperlink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implies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:rsidR="00B5364F" w:rsidRDefault="00B5364F">
      <w:pPr>
        <w:pStyle w:val="BodyText"/>
        <w:spacing w:before="7"/>
        <w:rPr>
          <w:sz w:val="20"/>
        </w:rPr>
      </w:pPr>
    </w:p>
    <w:p w:rsidR="00B5364F" w:rsidRDefault="00390263">
      <w:pPr>
        <w:pStyle w:val="BodyText"/>
        <w:spacing w:before="57" w:line="276" w:lineRule="auto"/>
        <w:ind w:left="480" w:right="379"/>
        <w:jc w:val="both"/>
      </w:pPr>
      <w:r>
        <w:t>Suppliers, their subsidiaries, agents, intermediaries and principals must cooperate with the UNFPA Office of</w:t>
      </w:r>
      <w:r>
        <w:rPr>
          <w:spacing w:val="-47"/>
        </w:rPr>
        <w:t xml:space="preserve"> </w:t>
      </w:r>
      <w:r>
        <w:t>Audit and Investigations Services as well as with any other oversight entity authorized by the Executive</w:t>
      </w:r>
      <w:r>
        <w:rPr>
          <w:spacing w:val="1"/>
        </w:rPr>
        <w:t xml:space="preserve"> </w:t>
      </w:r>
      <w:r>
        <w:t>Director and with the UNFPA Ethics Advisor as and when required.</w:t>
      </w:r>
      <w:r>
        <w:rPr>
          <w:spacing w:val="1"/>
        </w:rPr>
        <w:t xml:space="preserve"> </w:t>
      </w:r>
      <w:r>
        <w:t>Such cooperation shall include, but not</w:t>
      </w:r>
      <w:r>
        <w:rPr>
          <w:spacing w:val="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  <w:r>
        <w:rPr>
          <w:spacing w:val="-8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employees,</w:t>
      </w:r>
      <w:r>
        <w:rPr>
          <w:spacing w:val="-5"/>
        </w:rPr>
        <w:t xml:space="preserve"> </w:t>
      </w:r>
      <w:r>
        <w:t>representative’s</w:t>
      </w:r>
      <w:r>
        <w:rPr>
          <w:spacing w:val="-6"/>
        </w:rPr>
        <w:t xml:space="preserve"> </w:t>
      </w:r>
      <w:r>
        <w:t>agents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assignees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vendor;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 as production of all documents requested, including financial records.</w:t>
      </w:r>
      <w:r>
        <w:rPr>
          <w:spacing w:val="1"/>
        </w:rPr>
        <w:t xml:space="preserve"> </w:t>
      </w:r>
      <w:r>
        <w:t>Failure to fully cooperate with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UNFPA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repudiate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terminate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debar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UNFPA's</w:t>
      </w:r>
      <w:r>
        <w:rPr>
          <w:spacing w:val="-2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suppliers.</w:t>
      </w:r>
    </w:p>
    <w:p w:rsidR="00B5364F" w:rsidRDefault="00B5364F">
      <w:pPr>
        <w:spacing w:line="276" w:lineRule="auto"/>
        <w:jc w:val="both"/>
        <w:sectPr w:rsidR="00B5364F">
          <w:pgSz w:w="11910" w:h="16840"/>
          <w:pgMar w:top="2020" w:right="460" w:bottom="900" w:left="960" w:header="938" w:footer="700" w:gutter="0"/>
          <w:cols w:space="720"/>
        </w:sectPr>
      </w:pPr>
    </w:p>
    <w:p w:rsidR="00B5364F" w:rsidRDefault="00B5364F">
      <w:pPr>
        <w:pStyle w:val="BodyText"/>
        <w:rPr>
          <w:sz w:val="20"/>
        </w:rPr>
      </w:pPr>
    </w:p>
    <w:p w:rsidR="00B5364F" w:rsidRDefault="00B5364F">
      <w:pPr>
        <w:pStyle w:val="BodyText"/>
        <w:rPr>
          <w:sz w:val="17"/>
        </w:rPr>
      </w:pPr>
    </w:p>
    <w:p w:rsidR="00B5364F" w:rsidRDefault="00390263">
      <w:pPr>
        <w:pStyle w:val="BodyText"/>
        <w:spacing w:before="57" w:line="273" w:lineRule="auto"/>
        <w:ind w:left="480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confidential</w:t>
      </w:r>
      <w:r>
        <w:rPr>
          <w:spacing w:val="-10"/>
        </w:rPr>
        <w:t xml:space="preserve"> </w:t>
      </w:r>
      <w:r>
        <w:rPr>
          <w:spacing w:val="-1"/>
        </w:rPr>
        <w:t>Anti-Fraud</w:t>
      </w:r>
      <w:r>
        <w:rPr>
          <w:spacing w:val="-16"/>
        </w:rPr>
        <w:t xml:space="preserve"> </w:t>
      </w:r>
      <w:r>
        <w:t>Hotline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Bidder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suspicious</w:t>
      </w:r>
      <w:r>
        <w:rPr>
          <w:spacing w:val="-11"/>
        </w:rPr>
        <w:t xml:space="preserve"> </w:t>
      </w:r>
      <w:r>
        <w:t>fraudulent</w:t>
      </w:r>
      <w:r>
        <w:rPr>
          <w:spacing w:val="-14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hyperlink r:id="rId18">
        <w:r>
          <w:rPr>
            <w:color w:val="003366"/>
            <w:u w:val="single" w:color="003366"/>
          </w:rPr>
          <w:t>UNFPA</w:t>
        </w:r>
      </w:hyperlink>
      <w:r>
        <w:rPr>
          <w:color w:val="003366"/>
          <w:spacing w:val="1"/>
        </w:rPr>
        <w:t xml:space="preserve"> </w:t>
      </w:r>
      <w:hyperlink r:id="rId19">
        <w:r>
          <w:rPr>
            <w:color w:val="003366"/>
            <w:u w:val="single" w:color="003366"/>
          </w:rPr>
          <w:t>Investigation</w:t>
        </w:r>
        <w:r>
          <w:rPr>
            <w:color w:val="003366"/>
            <w:spacing w:val="-4"/>
            <w:u w:val="single" w:color="003366"/>
          </w:rPr>
          <w:t xml:space="preserve"> </w:t>
        </w:r>
        <w:r>
          <w:rPr>
            <w:color w:val="003366"/>
            <w:u w:val="single" w:color="003366"/>
          </w:rPr>
          <w:t>Hotline.</w:t>
        </w:r>
      </w:hyperlink>
    </w:p>
    <w:p w:rsidR="00B5364F" w:rsidRDefault="00B5364F">
      <w:pPr>
        <w:pStyle w:val="BodyText"/>
        <w:spacing w:before="12"/>
        <w:rPr>
          <w:sz w:val="17"/>
        </w:rPr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1"/>
        </w:tabs>
        <w:spacing w:before="56"/>
        <w:ind w:hanging="539"/>
        <w:jc w:val="both"/>
      </w:pPr>
      <w:r>
        <w:t>Zero</w:t>
      </w:r>
      <w:r>
        <w:rPr>
          <w:spacing w:val="-3"/>
        </w:rPr>
        <w:t xml:space="preserve"> </w:t>
      </w:r>
      <w:r>
        <w:t>Tolerance</w:t>
      </w:r>
    </w:p>
    <w:p w:rsidR="00B5364F" w:rsidRDefault="00390263">
      <w:pPr>
        <w:pStyle w:val="BodyText"/>
        <w:ind w:left="480" w:right="378"/>
        <w:jc w:val="both"/>
      </w:pPr>
      <w:r>
        <w:t>UNFPA</w:t>
      </w:r>
      <w:r>
        <w:rPr>
          <w:spacing w:val="-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adopted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zero-tolerance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gifts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hospitality.</w:t>
      </w:r>
      <w:r>
        <w:rPr>
          <w:spacing w:val="-6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therefore</w:t>
      </w:r>
      <w:r>
        <w:rPr>
          <w:spacing w:val="-8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 xml:space="preserve">send gifts or offer hospitality to UNFPA personnel. Further details on this policy are available here: </w:t>
      </w:r>
      <w:hyperlink r:id="rId20" w:anchor="ZeroTolerance">
        <w:r>
          <w:rPr>
            <w:color w:val="003366"/>
            <w:u w:val="single" w:color="003366"/>
          </w:rPr>
          <w:t>Zero</w:t>
        </w:r>
      </w:hyperlink>
      <w:r>
        <w:rPr>
          <w:color w:val="003366"/>
          <w:spacing w:val="1"/>
        </w:rPr>
        <w:t xml:space="preserve"> </w:t>
      </w:r>
      <w:hyperlink r:id="rId21" w:anchor="ZeroTolerance">
        <w:r>
          <w:rPr>
            <w:color w:val="003366"/>
            <w:u w:val="single" w:color="003366"/>
          </w:rPr>
          <w:t>Tolerance</w:t>
        </w:r>
        <w:r>
          <w:rPr>
            <w:color w:val="003366"/>
            <w:spacing w:val="-3"/>
            <w:u w:val="single" w:color="003366"/>
          </w:rPr>
          <w:t xml:space="preserve"> </w:t>
        </w:r>
        <w:r>
          <w:rPr>
            <w:color w:val="003366"/>
            <w:u w:val="single" w:color="003366"/>
          </w:rPr>
          <w:t>Policy</w:t>
        </w:r>
      </w:hyperlink>
      <w:r>
        <w:t>.</w:t>
      </w:r>
    </w:p>
    <w:p w:rsidR="00B5364F" w:rsidRDefault="00B5364F">
      <w:pPr>
        <w:pStyle w:val="BodyText"/>
        <w:spacing w:before="1"/>
        <w:rPr>
          <w:sz w:val="17"/>
        </w:rPr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0"/>
          <w:tab w:val="left" w:pos="841"/>
        </w:tabs>
        <w:spacing w:before="57"/>
        <w:ind w:hanging="601"/>
        <w:jc w:val="left"/>
      </w:pPr>
      <w:r>
        <w:t>RFQ</w:t>
      </w:r>
      <w:r>
        <w:rPr>
          <w:spacing w:val="-3"/>
        </w:rPr>
        <w:t xml:space="preserve"> </w:t>
      </w:r>
      <w:r>
        <w:t>Protest</w:t>
      </w:r>
    </w:p>
    <w:p w:rsidR="00B5364F" w:rsidRDefault="00390263">
      <w:pPr>
        <w:pStyle w:val="BodyText"/>
        <w:ind w:left="480" w:right="385"/>
        <w:jc w:val="both"/>
      </w:pPr>
      <w:r>
        <w:t>Bidder(s) perceiving that they have been unjustly or unfairly treated in connection with a solicitation,</w:t>
      </w:r>
      <w:r>
        <w:rPr>
          <w:spacing w:val="1"/>
        </w:rPr>
        <w:t xml:space="preserve"> </w:t>
      </w:r>
      <w:r>
        <w:t>evaluation, or award of a contract may submit a complaint to the UNFPA Head of the Business Unit Dr.</w:t>
      </w:r>
      <w:r>
        <w:rPr>
          <w:spacing w:val="1"/>
        </w:rPr>
        <w:t xml:space="preserve"> </w:t>
      </w:r>
      <w:r>
        <w:t xml:space="preserve">Jennifer Butler, UNFPA PSRO Director and Representative at </w:t>
      </w:r>
      <w:hyperlink r:id="rId22">
        <w:r>
          <w:t>butler@unfpa.org.</w:t>
        </w:r>
      </w:hyperlink>
      <w:r>
        <w:t xml:space="preserve"> Should the supplier be</w:t>
      </w:r>
      <w:r>
        <w:rPr>
          <w:spacing w:val="1"/>
        </w:rPr>
        <w:t xml:space="preserve"> </w:t>
      </w:r>
      <w:r>
        <w:t>unsatisfied with the reply provided by the UNFPA Head of the Business Unit, the supplier may contact the</w:t>
      </w:r>
      <w:r>
        <w:rPr>
          <w:spacing w:val="1"/>
        </w:rPr>
        <w:t xml:space="preserve"> </w:t>
      </w:r>
      <w:r>
        <w:t>Chief,</w:t>
      </w:r>
      <w:r>
        <w:rPr>
          <w:spacing w:val="-5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Branch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23">
        <w:r>
          <w:rPr>
            <w:color w:val="003366"/>
            <w:u w:val="single" w:color="003366"/>
          </w:rPr>
          <w:t>procurement@unfpa.org</w:t>
        </w:r>
      </w:hyperlink>
      <w:r>
        <w:t>.</w:t>
      </w:r>
    </w:p>
    <w:p w:rsidR="00B5364F" w:rsidRDefault="00B5364F">
      <w:pPr>
        <w:pStyle w:val="BodyText"/>
        <w:spacing w:before="7"/>
        <w:rPr>
          <w:sz w:val="17"/>
        </w:rPr>
      </w:pPr>
    </w:p>
    <w:p w:rsidR="00B5364F" w:rsidRDefault="00390263">
      <w:pPr>
        <w:pStyle w:val="Heading2"/>
        <w:numPr>
          <w:ilvl w:val="0"/>
          <w:numId w:val="2"/>
        </w:numPr>
        <w:tabs>
          <w:tab w:val="left" w:pos="841"/>
        </w:tabs>
        <w:spacing w:before="56"/>
        <w:ind w:hanging="659"/>
        <w:jc w:val="both"/>
      </w:pPr>
      <w:r>
        <w:t>Disclaimer</w:t>
      </w:r>
    </w:p>
    <w:p w:rsidR="00B5364F" w:rsidRDefault="00390263">
      <w:pPr>
        <w:pStyle w:val="BodyText"/>
        <w:spacing w:line="276" w:lineRule="auto"/>
        <w:ind w:left="480" w:right="389"/>
        <w:jc w:val="both"/>
      </w:pPr>
      <w:r>
        <w:t>Should any of the links in this RFQ document be unavailable or inaccessible for any reason, bidders can</w:t>
      </w:r>
      <w:r>
        <w:rPr>
          <w:spacing w:val="1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procurement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PDF</w:t>
      </w:r>
      <w:r>
        <w:rPr>
          <w:spacing w:val="-8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document(s).</w:t>
      </w:r>
    </w:p>
    <w:p w:rsidR="00B5364F" w:rsidRDefault="00B5364F">
      <w:pPr>
        <w:spacing w:line="276" w:lineRule="auto"/>
        <w:jc w:val="both"/>
        <w:sectPr w:rsidR="00B5364F">
          <w:pgSz w:w="11910" w:h="16840"/>
          <w:pgMar w:top="2020" w:right="460" w:bottom="900" w:left="960" w:header="938" w:footer="700" w:gutter="0"/>
          <w:cols w:space="720"/>
        </w:sectPr>
      </w:pPr>
    </w:p>
    <w:p w:rsidR="00B5364F" w:rsidRDefault="00B5364F">
      <w:pPr>
        <w:pStyle w:val="BodyText"/>
        <w:rPr>
          <w:sz w:val="20"/>
        </w:rPr>
      </w:pPr>
    </w:p>
    <w:p w:rsidR="00B5364F" w:rsidRDefault="00B5364F">
      <w:pPr>
        <w:pStyle w:val="BodyText"/>
        <w:spacing w:before="5"/>
        <w:rPr>
          <w:sz w:val="17"/>
        </w:rPr>
      </w:pPr>
    </w:p>
    <w:p w:rsidR="00B5364F" w:rsidRDefault="00390263">
      <w:pPr>
        <w:spacing w:before="47"/>
        <w:ind w:left="3399" w:right="3307"/>
        <w:jc w:val="center"/>
        <w:rPr>
          <w:b/>
          <w:sz w:val="26"/>
        </w:rPr>
      </w:pPr>
      <w:r>
        <w:rPr>
          <w:b/>
          <w:sz w:val="26"/>
        </w:rPr>
        <w:t>PRICE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QUOTATION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FORM</w:t>
      </w:r>
    </w:p>
    <w:p w:rsidR="00B5364F" w:rsidRDefault="00B5364F">
      <w:pPr>
        <w:pStyle w:val="BodyText"/>
        <w:spacing w:before="3"/>
        <w:rPr>
          <w:b/>
        </w:rPr>
      </w:pPr>
    </w:p>
    <w:tbl>
      <w:tblPr>
        <w:tblW w:w="0" w:type="auto"/>
        <w:tblInd w:w="490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2"/>
        <w:gridCol w:w="4811"/>
      </w:tblGrid>
      <w:tr w:rsidR="00B5364F">
        <w:trPr>
          <w:trHeight w:val="268"/>
        </w:trPr>
        <w:tc>
          <w:tcPr>
            <w:tcW w:w="3712" w:type="dxa"/>
          </w:tcPr>
          <w:p w:rsidR="00B5364F" w:rsidRDefault="00390263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Bidder:</w:t>
            </w:r>
          </w:p>
        </w:tc>
        <w:tc>
          <w:tcPr>
            <w:tcW w:w="4811" w:type="dxa"/>
          </w:tcPr>
          <w:p w:rsidR="00B5364F" w:rsidRDefault="00B536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64F">
        <w:trPr>
          <w:trHeight w:val="268"/>
        </w:trPr>
        <w:tc>
          <w:tcPr>
            <w:tcW w:w="3712" w:type="dxa"/>
          </w:tcPr>
          <w:p w:rsidR="00B5364F" w:rsidRDefault="00390263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quotation:</w:t>
            </w:r>
          </w:p>
        </w:tc>
        <w:tc>
          <w:tcPr>
            <w:tcW w:w="4811" w:type="dxa"/>
          </w:tcPr>
          <w:p w:rsidR="00B5364F" w:rsidRDefault="00390263">
            <w:pPr>
              <w:pStyle w:val="TableParagraph"/>
              <w:spacing w:before="1" w:line="247" w:lineRule="exact"/>
              <w:ind w:left="1162" w:right="1161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date.</w:t>
            </w:r>
          </w:p>
        </w:tc>
      </w:tr>
      <w:tr w:rsidR="00B5364F">
        <w:trPr>
          <w:trHeight w:val="268"/>
        </w:trPr>
        <w:tc>
          <w:tcPr>
            <w:tcW w:w="3712" w:type="dxa"/>
          </w:tcPr>
          <w:p w:rsidR="00B5364F" w:rsidRDefault="00390263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Request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quotation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Nº:</w:t>
            </w:r>
          </w:p>
        </w:tc>
        <w:tc>
          <w:tcPr>
            <w:tcW w:w="4811" w:type="dxa"/>
          </w:tcPr>
          <w:p w:rsidR="00B5364F" w:rsidRDefault="00A8390C">
            <w:pPr>
              <w:pStyle w:val="TableParagraph"/>
              <w:spacing w:before="18"/>
              <w:ind w:left="1165" w:right="116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UNFPA/FIJI/RFQ/2022/00</w:t>
            </w:r>
            <w:r w:rsidR="00B01EDC">
              <w:rPr>
                <w:rFonts w:ascii="Arial MT"/>
                <w:sz w:val="20"/>
              </w:rPr>
              <w:t>7</w:t>
            </w:r>
          </w:p>
        </w:tc>
      </w:tr>
      <w:tr w:rsidR="00B5364F">
        <w:trPr>
          <w:trHeight w:val="268"/>
        </w:trPr>
        <w:tc>
          <w:tcPr>
            <w:tcW w:w="3712" w:type="dxa"/>
          </w:tcPr>
          <w:p w:rsidR="00B5364F" w:rsidRDefault="00390263">
            <w:pPr>
              <w:pStyle w:val="TableParagraph"/>
              <w:spacing w:before="2" w:line="247" w:lineRule="exact"/>
              <w:ind w:left="110"/>
              <w:rPr>
                <w:b/>
              </w:rPr>
            </w:pPr>
            <w:r>
              <w:rPr>
                <w:b/>
              </w:rPr>
              <w:t>Currency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quotation:</w:t>
            </w:r>
          </w:p>
        </w:tc>
        <w:tc>
          <w:tcPr>
            <w:tcW w:w="4811" w:type="dxa"/>
          </w:tcPr>
          <w:p w:rsidR="00B5364F" w:rsidRDefault="00390263">
            <w:pPr>
              <w:pStyle w:val="TableParagraph"/>
              <w:spacing w:before="2" w:line="247" w:lineRule="exact"/>
              <w:ind w:left="1165" w:right="1155"/>
              <w:jc w:val="center"/>
            </w:pPr>
            <w:r>
              <w:t>FJD</w:t>
            </w:r>
          </w:p>
        </w:tc>
      </w:tr>
      <w:tr w:rsidR="00B5364F">
        <w:trPr>
          <w:trHeight w:val="1002"/>
        </w:trPr>
        <w:tc>
          <w:tcPr>
            <w:tcW w:w="3712" w:type="dxa"/>
          </w:tcPr>
          <w:p w:rsidR="00B5364F" w:rsidRDefault="00390263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Validity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quotation:</w:t>
            </w:r>
          </w:p>
          <w:p w:rsidR="00B5364F" w:rsidRDefault="00390263">
            <w:pPr>
              <w:pStyle w:val="TableParagraph"/>
              <w:ind w:left="110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(The quotation shall be valid for a period of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least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months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after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submission</w:t>
            </w:r>
          </w:p>
          <w:p w:rsidR="00B5364F" w:rsidRDefault="00390263">
            <w:pPr>
              <w:pStyle w:val="TableParagraph"/>
              <w:spacing w:before="2"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deadline.)</w:t>
            </w:r>
          </w:p>
        </w:tc>
        <w:tc>
          <w:tcPr>
            <w:tcW w:w="4811" w:type="dxa"/>
          </w:tcPr>
          <w:p w:rsidR="00B5364F" w:rsidRDefault="00B53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364F" w:rsidRDefault="00B5364F">
      <w:pPr>
        <w:pStyle w:val="BodyText"/>
        <w:rPr>
          <w:b/>
          <w:sz w:val="20"/>
        </w:rPr>
      </w:pPr>
    </w:p>
    <w:p w:rsidR="00B5364F" w:rsidRDefault="00B5364F">
      <w:pPr>
        <w:pStyle w:val="BodyText"/>
        <w:rPr>
          <w:b/>
          <w:sz w:val="24"/>
        </w:rPr>
      </w:pPr>
    </w:p>
    <w:tbl>
      <w:tblPr>
        <w:tblW w:w="0" w:type="auto"/>
        <w:tblInd w:w="22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4591"/>
        <w:gridCol w:w="807"/>
        <w:gridCol w:w="1350"/>
        <w:gridCol w:w="1081"/>
        <w:gridCol w:w="1681"/>
      </w:tblGrid>
      <w:tr w:rsidR="00B5364F">
        <w:trPr>
          <w:trHeight w:val="595"/>
        </w:trPr>
        <w:tc>
          <w:tcPr>
            <w:tcW w:w="10144" w:type="dxa"/>
            <w:gridSpan w:val="6"/>
            <w:tcBorders>
              <w:bottom w:val="single" w:sz="4" w:space="0" w:color="000000"/>
            </w:tcBorders>
          </w:tcPr>
          <w:p w:rsidR="00B5364F" w:rsidRDefault="00390263">
            <w:pPr>
              <w:pStyle w:val="TableParagraph"/>
              <w:spacing w:before="122"/>
              <w:ind w:left="3799" w:right="37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Price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Quotation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Form</w:t>
            </w:r>
            <w:r w:rsidR="00A377CC">
              <w:rPr>
                <w:b/>
                <w:sz w:val="28"/>
              </w:rPr>
              <w:t xml:space="preserve"> For full set</w:t>
            </w:r>
          </w:p>
        </w:tc>
      </w:tr>
      <w:tr w:rsidR="00B5364F">
        <w:trPr>
          <w:trHeight w:val="59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B5364F" w:rsidRDefault="00390263">
            <w:pPr>
              <w:pStyle w:val="TableParagraph"/>
              <w:spacing w:before="164"/>
              <w:ind w:left="105"/>
            </w:pPr>
            <w:r>
              <w:rPr>
                <w:color w:val="FFFFFF"/>
              </w:rPr>
              <w:t>Item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B5364F" w:rsidRDefault="00390263">
            <w:pPr>
              <w:pStyle w:val="TableParagraph"/>
              <w:spacing w:before="164"/>
              <w:ind w:left="1012"/>
            </w:pPr>
            <w:r>
              <w:rPr>
                <w:color w:val="FFFFFF"/>
              </w:rPr>
              <w:t>Product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Name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&amp;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Description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B5364F" w:rsidRDefault="00390263">
            <w:pPr>
              <w:pStyle w:val="TableParagraph"/>
              <w:spacing w:before="164"/>
              <w:ind w:left="143" w:right="139"/>
              <w:jc w:val="center"/>
            </w:pPr>
            <w:r>
              <w:rPr>
                <w:color w:val="FFFFFF"/>
              </w:rPr>
              <w:t>UOM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B5364F" w:rsidRDefault="00390263">
            <w:pPr>
              <w:pStyle w:val="TableParagraph"/>
              <w:spacing w:before="164"/>
              <w:ind w:left="234"/>
            </w:pPr>
            <w:r>
              <w:rPr>
                <w:color w:val="FFFFFF"/>
              </w:rPr>
              <w:t>Unit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Price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B5364F" w:rsidRDefault="00390263">
            <w:pPr>
              <w:pStyle w:val="TableParagraph"/>
              <w:spacing w:before="30"/>
              <w:ind w:left="185" w:right="150" w:hanging="20"/>
            </w:pPr>
            <w:r>
              <w:rPr>
                <w:color w:val="FFFFFF"/>
              </w:rPr>
              <w:t>Number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Units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B5364F" w:rsidRDefault="00390263">
            <w:pPr>
              <w:pStyle w:val="TableParagraph"/>
              <w:spacing w:before="30"/>
              <w:ind w:left="612" w:right="607"/>
              <w:jc w:val="center"/>
            </w:pPr>
            <w:r>
              <w:rPr>
                <w:color w:val="FFFFFF"/>
                <w:spacing w:val="-1"/>
              </w:rPr>
              <w:t>Total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(FJD)</w:t>
            </w:r>
          </w:p>
        </w:tc>
      </w:tr>
      <w:tr w:rsidR="00B5364F" w:rsidTr="00A377CC">
        <w:trPr>
          <w:trHeight w:val="410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spacing w:before="1"/>
              <w:rPr>
                <w:b/>
              </w:rPr>
            </w:pPr>
          </w:p>
          <w:p w:rsidR="00B5364F" w:rsidRDefault="00390263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4F" w:rsidRDefault="00886AF1">
            <w:pPr>
              <w:pStyle w:val="TableParagraph"/>
              <w:spacing w:before="1"/>
              <w:ind w:left="105"/>
              <w:rPr>
                <w:b/>
              </w:rPr>
            </w:pPr>
            <w:r>
              <w:t>Logitech Rally Bar</w:t>
            </w:r>
          </w:p>
          <w:p w:rsidR="00B5364F" w:rsidRDefault="00B5364F">
            <w:pPr>
              <w:pStyle w:val="TableParagraph"/>
              <w:spacing w:before="1"/>
              <w:rPr>
                <w:b/>
              </w:rPr>
            </w:pPr>
          </w:p>
          <w:p w:rsidR="00B5364F" w:rsidRPr="005B351C" w:rsidRDefault="00390263">
            <w:pPr>
              <w:pStyle w:val="TableParagraph"/>
              <w:ind w:left="105"/>
              <w:rPr>
                <w:i/>
              </w:rPr>
            </w:pPr>
            <w:r w:rsidRPr="005B351C">
              <w:rPr>
                <w:i/>
              </w:rPr>
              <w:t>Specifications:</w:t>
            </w:r>
          </w:p>
          <w:p w:rsidR="00886AF1" w:rsidRPr="00744995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  <w:rPr>
                <w:b/>
                <w:u w:val="single"/>
              </w:rPr>
            </w:pPr>
            <w:r w:rsidRPr="00744995">
              <w:rPr>
                <w:b/>
                <w:u w:val="single"/>
              </w:rPr>
              <w:t xml:space="preserve">General Built-in Components </w:t>
            </w:r>
          </w:p>
          <w:p w:rsidR="00886AF1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Displays Supported: 2Display Resolution: Up to 1080p Built-in Components: 6 beamforming microphones PTZ camera, 2 speakers Cable management &amp; retention system, table stand, Logitech CollabOS platform Optional provide quote with and without: Logitech Tap Controller</w:t>
            </w:r>
          </w:p>
          <w:p w:rsidR="00886AF1" w:rsidRPr="00744995" w:rsidRDefault="00886AF1" w:rsidP="00886AF1">
            <w:pPr>
              <w:pStyle w:val="TableParagraph"/>
              <w:tabs>
                <w:tab w:val="left" w:pos="1551"/>
              </w:tabs>
              <w:spacing w:before="1"/>
              <w:ind w:right="334"/>
              <w:rPr>
                <w:b/>
                <w:u w:val="single"/>
              </w:rPr>
            </w:pPr>
            <w:r w:rsidRPr="00744995">
              <w:rPr>
                <w:b/>
                <w:u w:val="single"/>
              </w:rPr>
              <w:t xml:space="preserve">Certification &amp; Compatibility Certifications: </w:t>
            </w:r>
          </w:p>
          <w:p w:rsidR="00886AF1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Zoom Rooms Meeting Rooms. Appliance Mode: Supports compatible video conferencing software in appliance mode (no PC required): Zoom Rooms USB Mode: Plug and play USB connectivity with virtually any video conferencing application.</w:t>
            </w:r>
          </w:p>
          <w:p w:rsidR="00886AF1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</w:p>
          <w:p w:rsidR="00886AF1" w:rsidRPr="008E66B0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  <w:rPr>
                <w:u w:val="single"/>
              </w:rPr>
            </w:pPr>
            <w:r w:rsidRPr="008E66B0">
              <w:rPr>
                <w:b/>
                <w:u w:val="single"/>
              </w:rPr>
              <w:t>Camera Resolution:</w:t>
            </w:r>
            <w:r w:rsidRPr="008E66B0">
              <w:rPr>
                <w:u w:val="single"/>
              </w:rPr>
              <w:t xml:space="preserve"> </w:t>
            </w:r>
          </w:p>
          <w:p w:rsidR="00886AF1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4K, 1440p, 1080p, 900p, 720p, and SD at 30fps Pan: Motorized ±25°Tilt: Motorized ±15° Zoom: 15X HD zoom (5X optical, 3X digital available with upcoming software update) Diagonal Field of View: 90°Horizontal Field of View: 82.1°</w:t>
            </w:r>
          </w:p>
          <w:p w:rsidR="00886AF1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</w:p>
          <w:p w:rsidR="00886AF1" w:rsidRPr="008E66B0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  <w:rPr>
                <w:b/>
              </w:rPr>
            </w:pPr>
            <w:r w:rsidRPr="008E66B0">
              <w:rPr>
                <w:b/>
              </w:rPr>
              <w:t>Interfaces</w:t>
            </w:r>
          </w:p>
          <w:p w:rsidR="00886AF1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HDMI Out: 2 (up to 1080p), HDMI In: 1</w:t>
            </w:r>
          </w:p>
          <w:p w:rsidR="00886AF1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USB 3.0: 3x Type A, 1x Type C</w:t>
            </w:r>
          </w:p>
          <w:p w:rsidR="00886AF1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 xml:space="preserve">Network: 10/100/1G </w:t>
            </w:r>
          </w:p>
          <w:p w:rsidR="00886AF1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 xml:space="preserve">Ethernet WiFi: 802.11a/b/g/n/ac </w:t>
            </w:r>
          </w:p>
          <w:p w:rsidR="00886AF1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lastRenderedPageBreak/>
              <w:t xml:space="preserve">(MIMO)External Mic Input: Yes (proprietary input supports optional Rally Mic Pod, Rally Mic </w:t>
            </w:r>
          </w:p>
          <w:p w:rsidR="00886AF1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Pod Hub, and Rally Mic Pod Extension Cable)</w:t>
            </w:r>
          </w:p>
          <w:p w:rsidR="00886AF1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Remote Control: Bluetooth® Low Energy</w:t>
            </w:r>
          </w:p>
          <w:p w:rsidR="00886AF1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</w:p>
          <w:p w:rsidR="00886AF1" w:rsidRPr="00334846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  <w:rPr>
                <w:b/>
              </w:rPr>
            </w:pPr>
            <w:r w:rsidRPr="00334846">
              <w:rPr>
                <w:b/>
              </w:rPr>
              <w:t>Accessories</w:t>
            </w:r>
          </w:p>
          <w:p w:rsidR="00886AF1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Rally Mic Pod x 2</w:t>
            </w:r>
          </w:p>
          <w:p w:rsidR="00886AF1" w:rsidRDefault="00886AF1" w:rsidP="00886AF1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 xml:space="preserve">Logitech Capacitive Touch Tap controller: Meeting room controller + Cat5e kit with Zoom </w:t>
            </w:r>
          </w:p>
          <w:p w:rsidR="00B5364F" w:rsidRDefault="00886AF1" w:rsidP="00886AF1">
            <w:pPr>
              <w:pStyle w:val="TableParagraph"/>
              <w:tabs>
                <w:tab w:val="left" w:pos="1545"/>
              </w:tabs>
              <w:spacing w:before="1"/>
              <w:ind w:right="854"/>
            </w:pPr>
            <w:r>
              <w:t>Rooms Appliances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spacing w:before="1"/>
              <w:rPr>
                <w:b/>
              </w:rPr>
            </w:pPr>
          </w:p>
          <w:p w:rsidR="00B5364F" w:rsidRDefault="00390263">
            <w:pPr>
              <w:pStyle w:val="TableParagraph"/>
              <w:spacing w:before="1"/>
              <w:ind w:left="143" w:right="139"/>
              <w:jc w:val="center"/>
            </w:pPr>
            <w:r>
              <w:t>Set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4F" w:rsidRDefault="00B536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rPr>
                <w:b/>
              </w:rPr>
            </w:pPr>
          </w:p>
          <w:p w:rsidR="00B5364F" w:rsidRDefault="00B5364F">
            <w:pPr>
              <w:pStyle w:val="TableParagraph"/>
              <w:spacing w:before="1"/>
              <w:rPr>
                <w:b/>
              </w:rPr>
            </w:pPr>
          </w:p>
          <w:p w:rsidR="00B5364F" w:rsidRDefault="00886AF1">
            <w:pPr>
              <w:pStyle w:val="TableParagraph"/>
              <w:spacing w:before="1"/>
              <w:jc w:val="center"/>
            </w:pPr>
            <w: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4F" w:rsidRDefault="00B536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377CC" w:rsidRDefault="00A377CC" w:rsidP="00A377CC">
      <w:pPr>
        <w:rPr>
          <w:rFonts w:ascii="Times New Roman"/>
          <w:sz w:val="20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253"/>
        <w:gridCol w:w="1338"/>
        <w:gridCol w:w="3237"/>
        <w:gridCol w:w="1681"/>
      </w:tblGrid>
      <w:tr w:rsidR="00A377CC" w:rsidTr="00441E4A">
        <w:trPr>
          <w:trHeight w:val="270"/>
        </w:trPr>
        <w:tc>
          <w:tcPr>
            <w:tcW w:w="634" w:type="dxa"/>
            <w:tcBorders>
              <w:bottom w:val="nil"/>
            </w:tcBorders>
          </w:tcPr>
          <w:p w:rsidR="00A377CC" w:rsidRDefault="00A377CC" w:rsidP="0044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3" w:type="dxa"/>
            <w:tcBorders>
              <w:bottom w:val="nil"/>
              <w:right w:val="nil"/>
            </w:tcBorders>
          </w:tcPr>
          <w:p w:rsidR="00A377CC" w:rsidRDefault="00A377CC" w:rsidP="00441E4A">
            <w:pPr>
              <w:pStyle w:val="TableParagraph"/>
              <w:spacing w:before="1" w:line="249" w:lineRule="exact"/>
              <w:ind w:left="105"/>
            </w:pPr>
            <w:r>
              <w:t>Delivery</w:t>
            </w:r>
            <w:r>
              <w:rPr>
                <w:spacing w:val="-3"/>
              </w:rPr>
              <w:t xml:space="preserve"> </w:t>
            </w:r>
            <w:r>
              <w:t>Charges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</w:tc>
        <w:tc>
          <w:tcPr>
            <w:tcW w:w="1338" w:type="dxa"/>
            <w:vMerge w:val="restart"/>
            <w:tcBorders>
              <w:left w:val="nil"/>
            </w:tcBorders>
          </w:tcPr>
          <w:p w:rsidR="00A377CC" w:rsidRDefault="00A377CC" w:rsidP="00441E4A">
            <w:pPr>
              <w:pStyle w:val="TableParagraph"/>
              <w:spacing w:before="136"/>
              <w:ind w:left="430" w:right="485"/>
              <w:jc w:val="center"/>
            </w:pPr>
            <w:r>
              <w:t>DAP</w:t>
            </w:r>
          </w:p>
        </w:tc>
        <w:tc>
          <w:tcPr>
            <w:tcW w:w="3237" w:type="dxa"/>
            <w:tcBorders>
              <w:bottom w:val="nil"/>
            </w:tcBorders>
          </w:tcPr>
          <w:p w:rsidR="00A377CC" w:rsidRDefault="00A377CC" w:rsidP="0044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A377CC" w:rsidRDefault="00A377CC" w:rsidP="00441E4A">
            <w:pPr>
              <w:pStyle w:val="TableParagraph"/>
              <w:rPr>
                <w:rFonts w:ascii="Times New Roman"/>
              </w:rPr>
            </w:pPr>
          </w:p>
        </w:tc>
      </w:tr>
      <w:tr w:rsidR="00A377CC" w:rsidTr="00441E4A">
        <w:trPr>
          <w:trHeight w:val="256"/>
        </w:trPr>
        <w:tc>
          <w:tcPr>
            <w:tcW w:w="634" w:type="dxa"/>
            <w:tcBorders>
              <w:top w:val="nil"/>
              <w:bottom w:val="nil"/>
            </w:tcBorders>
          </w:tcPr>
          <w:p w:rsidR="00A377CC" w:rsidRDefault="00A377CC" w:rsidP="00441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top w:val="nil"/>
              <w:right w:val="nil"/>
            </w:tcBorders>
          </w:tcPr>
          <w:p w:rsidR="00A377CC" w:rsidRDefault="00A377CC" w:rsidP="00441E4A">
            <w:pPr>
              <w:pStyle w:val="TableParagraph"/>
              <w:spacing w:line="236" w:lineRule="exact"/>
              <w:ind w:left="105"/>
            </w:pP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2010</w:t>
            </w:r>
            <w:r>
              <w:rPr>
                <w:spacing w:val="-7"/>
              </w:rPr>
              <w:t xml:space="preserve"> </w:t>
            </w:r>
            <w:r>
              <w:t>Incoterm,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</w:tc>
        <w:tc>
          <w:tcPr>
            <w:tcW w:w="1338" w:type="dxa"/>
            <w:vMerge/>
            <w:tcBorders>
              <w:top w:val="nil"/>
              <w:left w:val="nil"/>
            </w:tcBorders>
          </w:tcPr>
          <w:p w:rsidR="00A377CC" w:rsidRDefault="00A377CC" w:rsidP="00441E4A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A377CC" w:rsidRDefault="00A377CC" w:rsidP="00441E4A">
            <w:pPr>
              <w:pStyle w:val="TableParagraph"/>
              <w:spacing w:line="229" w:lineRule="exact"/>
              <w:ind w:left="508"/>
            </w:pPr>
            <w:r>
              <w:t>Estimated</w:t>
            </w:r>
            <w:r>
              <w:rPr>
                <w:spacing w:val="-4"/>
              </w:rPr>
              <w:t xml:space="preserve"> </w:t>
            </w:r>
            <w:r>
              <w:t>Delivery</w:t>
            </w:r>
            <w:r>
              <w:rPr>
                <w:spacing w:val="-3"/>
              </w:rPr>
              <w:t xml:space="preserve"> </w:t>
            </w:r>
            <w:r>
              <w:t>Date: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A377CC" w:rsidRDefault="00A377CC" w:rsidP="00441E4A">
            <w:pPr>
              <w:rPr>
                <w:sz w:val="2"/>
                <w:szCs w:val="2"/>
              </w:rPr>
            </w:pPr>
          </w:p>
        </w:tc>
      </w:tr>
      <w:tr w:rsidR="00A377CC" w:rsidTr="00441E4A">
        <w:trPr>
          <w:trHeight w:val="554"/>
        </w:trPr>
        <w:tc>
          <w:tcPr>
            <w:tcW w:w="634" w:type="dxa"/>
            <w:tcBorders>
              <w:top w:val="nil"/>
              <w:bottom w:val="nil"/>
            </w:tcBorders>
          </w:tcPr>
          <w:p w:rsidR="00A377CC" w:rsidRDefault="00A377CC" w:rsidP="00441E4A">
            <w:pPr>
              <w:pStyle w:val="TableParagraph"/>
              <w:spacing w:before="131"/>
              <w:ind w:right="1"/>
              <w:jc w:val="center"/>
            </w:pPr>
            <w:r>
              <w:t>2</w:t>
            </w:r>
          </w:p>
        </w:tc>
        <w:tc>
          <w:tcPr>
            <w:tcW w:w="4591" w:type="dxa"/>
            <w:gridSpan w:val="2"/>
            <w:tcBorders>
              <w:bottom w:val="nil"/>
            </w:tcBorders>
          </w:tcPr>
          <w:p w:rsidR="00A377CC" w:rsidRDefault="00A377CC" w:rsidP="00441E4A">
            <w:pPr>
              <w:pStyle w:val="TableParagraph"/>
              <w:spacing w:before="1"/>
              <w:ind w:right="95"/>
              <w:jc w:val="right"/>
              <w:rPr>
                <w:b/>
              </w:rPr>
            </w:pPr>
            <w:r>
              <w:rPr>
                <w:b/>
              </w:rPr>
              <w:t>UNFPA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Pacific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Sub-Regional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Office</w:t>
            </w:r>
          </w:p>
          <w:p w:rsidR="00A377CC" w:rsidRDefault="00A377CC" w:rsidP="00441E4A">
            <w:pPr>
              <w:pStyle w:val="TableParagraph"/>
              <w:spacing w:line="264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Kadavu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House,</w:t>
            </w: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A377CC" w:rsidRDefault="00A377CC" w:rsidP="00441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A377CC" w:rsidRDefault="00A377CC" w:rsidP="00441E4A">
            <w:pPr>
              <w:rPr>
                <w:sz w:val="2"/>
                <w:szCs w:val="2"/>
              </w:rPr>
            </w:pPr>
          </w:p>
        </w:tc>
      </w:tr>
      <w:tr w:rsidR="00A377CC" w:rsidTr="00441E4A">
        <w:trPr>
          <w:trHeight w:val="258"/>
        </w:trPr>
        <w:tc>
          <w:tcPr>
            <w:tcW w:w="634" w:type="dxa"/>
            <w:tcBorders>
              <w:top w:val="nil"/>
              <w:bottom w:val="nil"/>
            </w:tcBorders>
          </w:tcPr>
          <w:p w:rsidR="00A377CC" w:rsidRDefault="00A377CC" w:rsidP="00441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1" w:type="dxa"/>
            <w:gridSpan w:val="2"/>
            <w:tcBorders>
              <w:top w:val="nil"/>
              <w:bottom w:val="nil"/>
            </w:tcBorders>
          </w:tcPr>
          <w:p w:rsidR="00A377CC" w:rsidRDefault="00A377CC" w:rsidP="00441E4A">
            <w:pPr>
              <w:pStyle w:val="TableParagraph"/>
              <w:spacing w:line="239" w:lineRule="exact"/>
              <w:ind w:left="2636"/>
              <w:rPr>
                <w:b/>
              </w:rPr>
            </w:pPr>
            <w:r>
              <w:rPr>
                <w:b/>
              </w:rPr>
              <w:t>414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Victoria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Parade,</w:t>
            </w: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A377CC" w:rsidRDefault="00A377CC" w:rsidP="00441E4A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377CC" w:rsidRDefault="00A377CC" w:rsidP="00441E4A">
            <w:pPr>
              <w:pStyle w:val="TableParagraph"/>
              <w:spacing w:line="20" w:lineRule="exact"/>
              <w:ind w:left="456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9E33BC1" wp14:editId="6D782357">
                      <wp:extent cx="1463040" cy="9525"/>
                      <wp:effectExtent l="7620" t="3175" r="5715" b="635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040" cy="9525"/>
                                <a:chOff x="0" y="0"/>
                                <a:chExt cx="2304" cy="15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D1FACF" id="Group 3" o:spid="_x0000_s1026" style="width:115.2pt;height:.75pt;mso-position-horizontal-relative:char;mso-position-vertical-relative:line" coordsize="23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">
                      <v:line id="Line 4" o:spid="_x0000_s1027" style="position:absolute;visibility:visible;mso-wrap-style:square" from="0,7" to="23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" strokeweight=".253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A377CC" w:rsidRDefault="00A377CC" w:rsidP="00441E4A">
            <w:pPr>
              <w:rPr>
                <w:sz w:val="2"/>
                <w:szCs w:val="2"/>
              </w:rPr>
            </w:pPr>
          </w:p>
        </w:tc>
      </w:tr>
      <w:tr w:rsidR="00A377CC" w:rsidTr="00441E4A">
        <w:trPr>
          <w:trHeight w:val="242"/>
        </w:trPr>
        <w:tc>
          <w:tcPr>
            <w:tcW w:w="634" w:type="dxa"/>
            <w:tcBorders>
              <w:top w:val="nil"/>
            </w:tcBorders>
          </w:tcPr>
          <w:p w:rsidR="00A377CC" w:rsidRDefault="00A377CC" w:rsidP="00441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1" w:type="dxa"/>
            <w:gridSpan w:val="2"/>
            <w:tcBorders>
              <w:top w:val="nil"/>
            </w:tcBorders>
          </w:tcPr>
          <w:p w:rsidR="00A377CC" w:rsidRDefault="00A377CC" w:rsidP="00441E4A">
            <w:pPr>
              <w:pStyle w:val="TableParagraph"/>
              <w:spacing w:line="222" w:lineRule="exact"/>
              <w:ind w:left="2991"/>
              <w:rPr>
                <w:b/>
              </w:rPr>
            </w:pPr>
            <w:r>
              <w:rPr>
                <w:b/>
              </w:rPr>
              <w:t>Suva,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Fiji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Islands</w:t>
            </w:r>
          </w:p>
        </w:tc>
        <w:tc>
          <w:tcPr>
            <w:tcW w:w="3237" w:type="dxa"/>
            <w:tcBorders>
              <w:top w:val="nil"/>
            </w:tcBorders>
          </w:tcPr>
          <w:p w:rsidR="00A377CC" w:rsidRDefault="00A377CC" w:rsidP="00441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A377CC" w:rsidRDefault="00A377CC" w:rsidP="00441E4A">
            <w:pPr>
              <w:rPr>
                <w:sz w:val="2"/>
                <w:szCs w:val="2"/>
              </w:rPr>
            </w:pPr>
          </w:p>
        </w:tc>
      </w:tr>
      <w:tr w:rsidR="00A377CC" w:rsidTr="00441E4A">
        <w:trPr>
          <w:trHeight w:val="388"/>
        </w:trPr>
        <w:tc>
          <w:tcPr>
            <w:tcW w:w="8462" w:type="dxa"/>
            <w:gridSpan w:val="4"/>
          </w:tcPr>
          <w:p w:rsidR="00A377CC" w:rsidRDefault="00A377CC" w:rsidP="00441E4A">
            <w:pPr>
              <w:pStyle w:val="TableParagraph"/>
              <w:spacing w:before="59"/>
              <w:jc w:val="right"/>
            </w:pPr>
            <w:r>
              <w:t>GRAND</w:t>
            </w:r>
            <w:r>
              <w:rPr>
                <w:spacing w:val="-5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(for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supply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 w:rsidRPr="00561579">
              <w:rPr>
                <w:spacing w:val="-2"/>
              </w:rPr>
              <w:t>Logitech Rally Bar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accessories x 5)</w:t>
            </w:r>
            <w:r>
              <w:rPr>
                <w:spacing w:val="-3"/>
              </w:rPr>
              <w:t xml:space="preserve"> </w:t>
            </w:r>
            <w:r>
              <w:t>FJD$</w:t>
            </w:r>
          </w:p>
        </w:tc>
        <w:tc>
          <w:tcPr>
            <w:tcW w:w="1681" w:type="dxa"/>
          </w:tcPr>
          <w:p w:rsidR="00A377CC" w:rsidRDefault="00A377CC" w:rsidP="00441E4A">
            <w:pPr>
              <w:pStyle w:val="TableParagraph"/>
              <w:rPr>
                <w:rFonts w:ascii="Times New Roman"/>
              </w:rPr>
            </w:pPr>
          </w:p>
        </w:tc>
      </w:tr>
    </w:tbl>
    <w:p w:rsidR="00B5364F" w:rsidRPr="00A377CC" w:rsidRDefault="00A377CC" w:rsidP="00A377CC">
      <w:pPr>
        <w:rPr>
          <w:rFonts w:ascii="Times New Roman"/>
          <w:sz w:val="20"/>
        </w:rPr>
        <w:sectPr w:rsidR="00B5364F" w:rsidRPr="00A377CC">
          <w:pgSz w:w="11910" w:h="16840"/>
          <w:pgMar w:top="2020" w:right="460" w:bottom="900" w:left="960" w:header="938" w:footer="700" w:gutter="0"/>
          <w:cols w:space="720"/>
        </w:sectPr>
      </w:pPr>
      <w:r>
        <w:rPr>
          <w:rFonts w:ascii="Times New Roman"/>
          <w:sz w:val="20"/>
        </w:rPr>
        <w:t xml:space="preserve"> </w:t>
      </w:r>
    </w:p>
    <w:p w:rsidR="00A377CC" w:rsidRDefault="00A377CC" w:rsidP="00A377CC">
      <w:pPr>
        <w:pStyle w:val="BodyText"/>
        <w:spacing w:before="5"/>
        <w:rPr>
          <w:sz w:val="17"/>
        </w:rPr>
      </w:pPr>
    </w:p>
    <w:p w:rsidR="00A377CC" w:rsidRDefault="00A377CC" w:rsidP="00A377CC">
      <w:pPr>
        <w:spacing w:before="47"/>
        <w:ind w:left="3399" w:right="3307"/>
        <w:jc w:val="center"/>
        <w:rPr>
          <w:b/>
          <w:sz w:val="26"/>
        </w:rPr>
      </w:pPr>
      <w:r>
        <w:rPr>
          <w:b/>
          <w:sz w:val="26"/>
        </w:rPr>
        <w:t>PRICE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QUOTATION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FORM</w:t>
      </w:r>
    </w:p>
    <w:p w:rsidR="00A377CC" w:rsidRDefault="00A377CC" w:rsidP="00A377CC">
      <w:pPr>
        <w:pStyle w:val="BodyText"/>
        <w:spacing w:before="3"/>
        <w:rPr>
          <w:b/>
        </w:rPr>
      </w:pPr>
    </w:p>
    <w:tbl>
      <w:tblPr>
        <w:tblW w:w="0" w:type="auto"/>
        <w:tblInd w:w="490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2"/>
        <w:gridCol w:w="4811"/>
      </w:tblGrid>
      <w:tr w:rsidR="00A377CC" w:rsidTr="00441E4A">
        <w:trPr>
          <w:trHeight w:val="268"/>
        </w:trPr>
        <w:tc>
          <w:tcPr>
            <w:tcW w:w="3712" w:type="dxa"/>
          </w:tcPr>
          <w:p w:rsidR="00A377CC" w:rsidRDefault="00A377CC" w:rsidP="00441E4A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Bidder:</w:t>
            </w:r>
          </w:p>
        </w:tc>
        <w:tc>
          <w:tcPr>
            <w:tcW w:w="4811" w:type="dxa"/>
          </w:tcPr>
          <w:p w:rsidR="00A377CC" w:rsidRDefault="00A377CC" w:rsidP="00441E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7CC" w:rsidTr="00441E4A">
        <w:trPr>
          <w:trHeight w:val="268"/>
        </w:trPr>
        <w:tc>
          <w:tcPr>
            <w:tcW w:w="3712" w:type="dxa"/>
          </w:tcPr>
          <w:p w:rsidR="00A377CC" w:rsidRDefault="00A377CC" w:rsidP="00441E4A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quotation:</w:t>
            </w:r>
          </w:p>
        </w:tc>
        <w:tc>
          <w:tcPr>
            <w:tcW w:w="4811" w:type="dxa"/>
          </w:tcPr>
          <w:p w:rsidR="00A377CC" w:rsidRDefault="00A377CC" w:rsidP="00441E4A">
            <w:pPr>
              <w:pStyle w:val="TableParagraph"/>
              <w:spacing w:before="1" w:line="247" w:lineRule="exact"/>
              <w:ind w:left="1162" w:right="1161"/>
              <w:jc w:val="center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date.</w:t>
            </w:r>
          </w:p>
        </w:tc>
      </w:tr>
      <w:tr w:rsidR="00A377CC" w:rsidTr="00441E4A">
        <w:trPr>
          <w:trHeight w:val="268"/>
        </w:trPr>
        <w:tc>
          <w:tcPr>
            <w:tcW w:w="3712" w:type="dxa"/>
          </w:tcPr>
          <w:p w:rsidR="00A377CC" w:rsidRDefault="00A377CC" w:rsidP="00441E4A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Request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quotation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Nº:</w:t>
            </w:r>
          </w:p>
        </w:tc>
        <w:tc>
          <w:tcPr>
            <w:tcW w:w="4811" w:type="dxa"/>
          </w:tcPr>
          <w:p w:rsidR="00A377CC" w:rsidRDefault="00B01EDC" w:rsidP="00441E4A">
            <w:pPr>
              <w:pStyle w:val="TableParagraph"/>
              <w:spacing w:before="18"/>
              <w:ind w:left="1165" w:right="116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UNFPA/FIJI/RFQ/2022/007</w:t>
            </w:r>
          </w:p>
        </w:tc>
      </w:tr>
      <w:tr w:rsidR="00A377CC" w:rsidTr="00441E4A">
        <w:trPr>
          <w:trHeight w:val="268"/>
        </w:trPr>
        <w:tc>
          <w:tcPr>
            <w:tcW w:w="3712" w:type="dxa"/>
          </w:tcPr>
          <w:p w:rsidR="00A377CC" w:rsidRDefault="00A377CC" w:rsidP="00441E4A">
            <w:pPr>
              <w:pStyle w:val="TableParagraph"/>
              <w:spacing w:before="2" w:line="247" w:lineRule="exact"/>
              <w:ind w:left="110"/>
              <w:rPr>
                <w:b/>
              </w:rPr>
            </w:pPr>
            <w:r>
              <w:rPr>
                <w:b/>
              </w:rPr>
              <w:t>Currency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quotation:</w:t>
            </w:r>
          </w:p>
        </w:tc>
        <w:tc>
          <w:tcPr>
            <w:tcW w:w="4811" w:type="dxa"/>
          </w:tcPr>
          <w:p w:rsidR="00A377CC" w:rsidRDefault="00A377CC" w:rsidP="00441E4A">
            <w:pPr>
              <w:pStyle w:val="TableParagraph"/>
              <w:spacing w:before="2" w:line="247" w:lineRule="exact"/>
              <w:ind w:left="1165" w:right="1155"/>
              <w:jc w:val="center"/>
            </w:pPr>
            <w:r>
              <w:t>FJD</w:t>
            </w:r>
          </w:p>
        </w:tc>
      </w:tr>
      <w:tr w:rsidR="00A377CC" w:rsidTr="00441E4A">
        <w:trPr>
          <w:trHeight w:val="1002"/>
        </w:trPr>
        <w:tc>
          <w:tcPr>
            <w:tcW w:w="3712" w:type="dxa"/>
          </w:tcPr>
          <w:p w:rsidR="00A377CC" w:rsidRDefault="00A377CC" w:rsidP="00441E4A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Validity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quotation:</w:t>
            </w:r>
          </w:p>
          <w:p w:rsidR="00A377CC" w:rsidRDefault="00A377CC" w:rsidP="00441E4A">
            <w:pPr>
              <w:pStyle w:val="TableParagraph"/>
              <w:ind w:left="110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(The quotation shall be valid for a period of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least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months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after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submission</w:t>
            </w:r>
          </w:p>
          <w:p w:rsidR="00A377CC" w:rsidRDefault="00A377CC" w:rsidP="00441E4A">
            <w:pPr>
              <w:pStyle w:val="TableParagraph"/>
              <w:spacing w:before="2"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deadline.)</w:t>
            </w:r>
          </w:p>
        </w:tc>
        <w:tc>
          <w:tcPr>
            <w:tcW w:w="4811" w:type="dxa"/>
          </w:tcPr>
          <w:p w:rsidR="00A377CC" w:rsidRDefault="00A377CC" w:rsidP="00441E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377CC" w:rsidRDefault="00A377CC" w:rsidP="00A377CC">
      <w:pPr>
        <w:pStyle w:val="BodyText"/>
        <w:rPr>
          <w:b/>
          <w:sz w:val="20"/>
        </w:rPr>
      </w:pPr>
    </w:p>
    <w:p w:rsidR="00A377CC" w:rsidRDefault="00A377CC" w:rsidP="00A377CC">
      <w:pPr>
        <w:pStyle w:val="BodyText"/>
        <w:rPr>
          <w:b/>
          <w:sz w:val="24"/>
        </w:rPr>
      </w:pPr>
    </w:p>
    <w:tbl>
      <w:tblPr>
        <w:tblW w:w="0" w:type="auto"/>
        <w:tblInd w:w="22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4591"/>
        <w:gridCol w:w="807"/>
        <w:gridCol w:w="1350"/>
        <w:gridCol w:w="1081"/>
        <w:gridCol w:w="1681"/>
      </w:tblGrid>
      <w:tr w:rsidR="00A377CC" w:rsidTr="00441E4A">
        <w:trPr>
          <w:trHeight w:val="595"/>
        </w:trPr>
        <w:tc>
          <w:tcPr>
            <w:tcW w:w="10144" w:type="dxa"/>
            <w:gridSpan w:val="6"/>
            <w:tcBorders>
              <w:bottom w:val="single" w:sz="4" w:space="0" w:color="000000"/>
            </w:tcBorders>
          </w:tcPr>
          <w:p w:rsidR="00A377CC" w:rsidRDefault="00A377CC" w:rsidP="00A377CC">
            <w:pPr>
              <w:pStyle w:val="TableParagraph"/>
              <w:spacing w:before="122"/>
              <w:ind w:left="2160" w:right="37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Price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Quotation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Form</w:t>
            </w:r>
          </w:p>
          <w:p w:rsidR="00A377CC" w:rsidRDefault="00A377CC" w:rsidP="00A377CC">
            <w:pPr>
              <w:pStyle w:val="TableParagraph"/>
              <w:spacing w:before="122"/>
              <w:ind w:left="2160" w:right="37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 without the </w:t>
            </w:r>
            <w:r w:rsidRPr="00A377CC">
              <w:rPr>
                <w:b/>
                <w:sz w:val="28"/>
                <w:szCs w:val="28"/>
              </w:rPr>
              <w:t>Logitech Tap Controller</w:t>
            </w:r>
          </w:p>
        </w:tc>
      </w:tr>
      <w:tr w:rsidR="00A377CC" w:rsidTr="00441E4A">
        <w:trPr>
          <w:trHeight w:val="59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A377CC" w:rsidRDefault="00A377CC" w:rsidP="00441E4A">
            <w:pPr>
              <w:pStyle w:val="TableParagraph"/>
              <w:spacing w:before="164"/>
              <w:ind w:left="105"/>
            </w:pPr>
            <w:r>
              <w:rPr>
                <w:color w:val="FFFFFF"/>
              </w:rPr>
              <w:t>Item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A377CC" w:rsidRDefault="00A377CC" w:rsidP="00441E4A">
            <w:pPr>
              <w:pStyle w:val="TableParagraph"/>
              <w:spacing w:before="164"/>
              <w:ind w:left="1012"/>
            </w:pPr>
            <w:r>
              <w:rPr>
                <w:color w:val="FFFFFF"/>
              </w:rPr>
              <w:t>Product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Name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&amp;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Description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A377CC" w:rsidRDefault="00A377CC" w:rsidP="00441E4A">
            <w:pPr>
              <w:pStyle w:val="TableParagraph"/>
              <w:spacing w:before="164"/>
              <w:ind w:left="143" w:right="139"/>
              <w:jc w:val="center"/>
            </w:pPr>
            <w:r>
              <w:rPr>
                <w:color w:val="FFFFFF"/>
              </w:rPr>
              <w:t>UOM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A377CC" w:rsidRDefault="00A377CC" w:rsidP="00441E4A">
            <w:pPr>
              <w:pStyle w:val="TableParagraph"/>
              <w:spacing w:before="164"/>
              <w:ind w:left="234"/>
            </w:pPr>
            <w:r>
              <w:rPr>
                <w:color w:val="FFFFFF"/>
              </w:rPr>
              <w:t>Unit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Price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A377CC" w:rsidRDefault="00A377CC" w:rsidP="00441E4A">
            <w:pPr>
              <w:pStyle w:val="TableParagraph"/>
              <w:spacing w:before="30"/>
              <w:ind w:left="185" w:right="150" w:hanging="20"/>
            </w:pPr>
            <w:r>
              <w:rPr>
                <w:color w:val="FFFFFF"/>
              </w:rPr>
              <w:t>Number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of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Units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A377CC" w:rsidRDefault="00A377CC" w:rsidP="00441E4A">
            <w:pPr>
              <w:pStyle w:val="TableParagraph"/>
              <w:spacing w:before="30"/>
              <w:ind w:left="612" w:right="607"/>
              <w:jc w:val="center"/>
            </w:pPr>
            <w:r>
              <w:rPr>
                <w:color w:val="FFFFFF"/>
                <w:spacing w:val="-1"/>
              </w:rPr>
              <w:t>Total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(FJD)</w:t>
            </w:r>
          </w:p>
        </w:tc>
      </w:tr>
      <w:tr w:rsidR="00A377CC" w:rsidTr="00120063">
        <w:trPr>
          <w:trHeight w:val="325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spacing w:before="1"/>
              <w:rPr>
                <w:b/>
              </w:rPr>
            </w:pPr>
          </w:p>
          <w:p w:rsidR="00A377CC" w:rsidRDefault="00A377CC" w:rsidP="00441E4A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CC" w:rsidRDefault="00A377CC" w:rsidP="00441E4A">
            <w:pPr>
              <w:pStyle w:val="TableParagraph"/>
              <w:spacing w:before="1"/>
              <w:ind w:left="105"/>
              <w:rPr>
                <w:b/>
              </w:rPr>
            </w:pPr>
            <w:r>
              <w:t>Logitech Rally Bar</w:t>
            </w:r>
          </w:p>
          <w:p w:rsidR="00A377CC" w:rsidRDefault="00A377CC" w:rsidP="00441E4A">
            <w:pPr>
              <w:pStyle w:val="TableParagraph"/>
              <w:spacing w:before="1"/>
              <w:rPr>
                <w:b/>
              </w:rPr>
            </w:pPr>
          </w:p>
          <w:p w:rsidR="00A377CC" w:rsidRPr="005B351C" w:rsidRDefault="00A377CC" w:rsidP="00441E4A">
            <w:pPr>
              <w:pStyle w:val="TableParagraph"/>
              <w:ind w:left="105"/>
              <w:rPr>
                <w:i/>
              </w:rPr>
            </w:pPr>
            <w:r w:rsidRPr="005B351C">
              <w:rPr>
                <w:i/>
              </w:rPr>
              <w:t>Specifications:</w:t>
            </w:r>
          </w:p>
          <w:p w:rsidR="00A377CC" w:rsidRPr="00744995" w:rsidRDefault="00A377CC" w:rsidP="00441E4A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  <w:rPr>
                <w:b/>
                <w:u w:val="single"/>
              </w:rPr>
            </w:pPr>
            <w:r w:rsidRPr="00744995">
              <w:rPr>
                <w:b/>
                <w:u w:val="single"/>
              </w:rPr>
              <w:t xml:space="preserve">General Built-in Components </w:t>
            </w:r>
          </w:p>
          <w:p w:rsidR="00A377CC" w:rsidRDefault="00A377CC" w:rsidP="00441E4A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Displays Supported: 2Display Resolution: Up to 1080p Built-in Components: 6 beamforming microphones PTZ camera, 2 speakers Cable management &amp; retention system, table stand, Logitech CollabOS platform Optional provide quote with and without: Logitech Tap Controller</w:t>
            </w:r>
          </w:p>
          <w:p w:rsidR="00A377CC" w:rsidRPr="00744995" w:rsidRDefault="00A377CC" w:rsidP="00441E4A">
            <w:pPr>
              <w:pStyle w:val="TableParagraph"/>
              <w:tabs>
                <w:tab w:val="left" w:pos="1551"/>
              </w:tabs>
              <w:spacing w:before="1"/>
              <w:ind w:right="334"/>
              <w:rPr>
                <w:b/>
                <w:u w:val="single"/>
              </w:rPr>
            </w:pPr>
            <w:r w:rsidRPr="00744995">
              <w:rPr>
                <w:b/>
                <w:u w:val="single"/>
              </w:rPr>
              <w:t xml:space="preserve">Certification &amp; Compatibility Certifications: </w:t>
            </w:r>
          </w:p>
          <w:p w:rsidR="00A377CC" w:rsidRDefault="00A377CC" w:rsidP="00441E4A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Zoom Rooms Meeting Rooms. Appliance Mode: Supports compatible video conferencing software in appliance mode (no PC required): Zoom Rooms USB Mode: Plug and play USB connectivity with virtually any video conferencing application.</w:t>
            </w:r>
          </w:p>
          <w:p w:rsidR="00A377CC" w:rsidRDefault="00A377CC" w:rsidP="00441E4A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</w:p>
          <w:p w:rsidR="00A377CC" w:rsidRPr="008E66B0" w:rsidRDefault="00A377CC" w:rsidP="00441E4A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  <w:rPr>
                <w:u w:val="single"/>
              </w:rPr>
            </w:pPr>
            <w:r w:rsidRPr="008E66B0">
              <w:rPr>
                <w:b/>
                <w:u w:val="single"/>
              </w:rPr>
              <w:t>Camera Resolution:</w:t>
            </w:r>
            <w:r w:rsidRPr="008E66B0">
              <w:rPr>
                <w:u w:val="single"/>
              </w:rPr>
              <w:t xml:space="preserve"> </w:t>
            </w:r>
          </w:p>
          <w:p w:rsidR="00A377CC" w:rsidRDefault="00A377CC" w:rsidP="00441E4A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4K, 1440p, 1080p, 900p, 720p, and SD at 30fps Pan: Motorized ±25°Tilt: Motorized ±15° Zoom: 15X HD zoom (5X optical, 3X digital available with upcoming software update) Diagonal Field of View: 90°Horizontal Field of View: 82.1°</w:t>
            </w:r>
          </w:p>
          <w:p w:rsidR="00A377CC" w:rsidRDefault="00A377CC" w:rsidP="00441E4A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</w:p>
          <w:p w:rsidR="00A377CC" w:rsidRPr="008E66B0" w:rsidRDefault="00A377CC" w:rsidP="00441E4A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  <w:rPr>
                <w:b/>
              </w:rPr>
            </w:pPr>
            <w:r w:rsidRPr="008E66B0">
              <w:rPr>
                <w:b/>
              </w:rPr>
              <w:t>Interfaces</w:t>
            </w:r>
          </w:p>
          <w:p w:rsidR="00A377CC" w:rsidRDefault="00A377CC" w:rsidP="00441E4A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HDMI Out: 2 (up to 1080p), HDMI In: 1</w:t>
            </w:r>
          </w:p>
          <w:p w:rsidR="00A377CC" w:rsidRDefault="00A377CC" w:rsidP="00441E4A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USB 3.0: 3x Type A, 1x Type C</w:t>
            </w:r>
          </w:p>
          <w:p w:rsidR="00A377CC" w:rsidRDefault="00A377CC" w:rsidP="00441E4A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 xml:space="preserve">Network: 10/100/1G </w:t>
            </w:r>
          </w:p>
          <w:p w:rsidR="00A377CC" w:rsidRDefault="00A377CC" w:rsidP="00441E4A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lastRenderedPageBreak/>
              <w:t xml:space="preserve">Ethernet WiFi: 802.11a/b/g/n/ac </w:t>
            </w:r>
          </w:p>
          <w:p w:rsidR="00A377CC" w:rsidRDefault="00A377CC" w:rsidP="00441E4A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 xml:space="preserve">(MIMO)External Mic Input: Yes (proprietary input supports optional Rally Mic Pod, Rally Mic </w:t>
            </w:r>
          </w:p>
          <w:p w:rsidR="00A377CC" w:rsidRDefault="00A377CC" w:rsidP="00441E4A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Pod Hub, and Rally Mic Pod Extension Cable)</w:t>
            </w:r>
          </w:p>
          <w:p w:rsidR="00A377CC" w:rsidRDefault="00A377CC" w:rsidP="00441E4A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Remote Control: Bluetooth® Low Energy</w:t>
            </w:r>
          </w:p>
          <w:p w:rsidR="00A377CC" w:rsidRDefault="00A377CC" w:rsidP="00441E4A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</w:p>
          <w:p w:rsidR="00A377CC" w:rsidRPr="00334846" w:rsidRDefault="00A377CC" w:rsidP="00441E4A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  <w:rPr>
                <w:b/>
              </w:rPr>
            </w:pPr>
            <w:r w:rsidRPr="00334846">
              <w:rPr>
                <w:b/>
              </w:rPr>
              <w:t>Accessories</w:t>
            </w:r>
          </w:p>
          <w:p w:rsidR="00A377CC" w:rsidRDefault="00A377CC" w:rsidP="00441E4A">
            <w:pPr>
              <w:pStyle w:val="TableParagraph"/>
              <w:tabs>
                <w:tab w:val="left" w:pos="1551"/>
              </w:tabs>
              <w:spacing w:before="1"/>
              <w:ind w:left="110" w:right="334"/>
              <w:jc w:val="both"/>
            </w:pPr>
            <w:r>
              <w:t>Rally Mic Pod x 2</w:t>
            </w:r>
          </w:p>
          <w:p w:rsidR="00A377CC" w:rsidRDefault="00A377CC" w:rsidP="00441E4A">
            <w:pPr>
              <w:pStyle w:val="TableParagraph"/>
              <w:tabs>
                <w:tab w:val="left" w:pos="1545"/>
              </w:tabs>
              <w:spacing w:before="1"/>
              <w:ind w:right="854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spacing w:before="1"/>
              <w:rPr>
                <w:b/>
              </w:rPr>
            </w:pPr>
          </w:p>
          <w:p w:rsidR="00A377CC" w:rsidRDefault="00A377CC" w:rsidP="00441E4A">
            <w:pPr>
              <w:pStyle w:val="TableParagraph"/>
              <w:spacing w:before="1"/>
              <w:ind w:left="143" w:right="139"/>
              <w:jc w:val="center"/>
            </w:pPr>
            <w:r>
              <w:t>Set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CC" w:rsidRDefault="00A377CC" w:rsidP="0044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rPr>
                <w:b/>
              </w:rPr>
            </w:pPr>
          </w:p>
          <w:p w:rsidR="00A377CC" w:rsidRDefault="00A377CC" w:rsidP="00441E4A">
            <w:pPr>
              <w:pStyle w:val="TableParagraph"/>
              <w:spacing w:before="1"/>
              <w:rPr>
                <w:b/>
              </w:rPr>
            </w:pPr>
          </w:p>
          <w:p w:rsidR="00A377CC" w:rsidRDefault="00A377CC" w:rsidP="00441E4A">
            <w:pPr>
              <w:pStyle w:val="TableParagraph"/>
              <w:spacing w:before="1"/>
              <w:jc w:val="center"/>
            </w:pPr>
            <w: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CC" w:rsidRDefault="00A377CC" w:rsidP="00441E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377CC" w:rsidRDefault="00A377CC" w:rsidP="00A377CC">
      <w:pPr>
        <w:rPr>
          <w:rFonts w:ascii="Times New Roman"/>
          <w:sz w:val="20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253"/>
        <w:gridCol w:w="1338"/>
        <w:gridCol w:w="3237"/>
        <w:gridCol w:w="1681"/>
      </w:tblGrid>
      <w:tr w:rsidR="00A377CC" w:rsidTr="00441E4A">
        <w:trPr>
          <w:trHeight w:val="270"/>
        </w:trPr>
        <w:tc>
          <w:tcPr>
            <w:tcW w:w="634" w:type="dxa"/>
            <w:tcBorders>
              <w:bottom w:val="nil"/>
            </w:tcBorders>
          </w:tcPr>
          <w:p w:rsidR="00A377CC" w:rsidRDefault="00A377CC" w:rsidP="0044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3" w:type="dxa"/>
            <w:tcBorders>
              <w:bottom w:val="nil"/>
              <w:right w:val="nil"/>
            </w:tcBorders>
          </w:tcPr>
          <w:p w:rsidR="00A377CC" w:rsidRDefault="00A377CC" w:rsidP="00441E4A">
            <w:pPr>
              <w:pStyle w:val="TableParagraph"/>
              <w:spacing w:before="1" w:line="249" w:lineRule="exact"/>
              <w:ind w:left="105"/>
            </w:pPr>
            <w:r>
              <w:t>Delivery</w:t>
            </w:r>
            <w:r>
              <w:rPr>
                <w:spacing w:val="-3"/>
              </w:rPr>
              <w:t xml:space="preserve"> </w:t>
            </w:r>
            <w:r>
              <w:t>Charges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</w:tc>
        <w:tc>
          <w:tcPr>
            <w:tcW w:w="1338" w:type="dxa"/>
            <w:vMerge w:val="restart"/>
            <w:tcBorders>
              <w:left w:val="nil"/>
            </w:tcBorders>
          </w:tcPr>
          <w:p w:rsidR="00A377CC" w:rsidRDefault="00A377CC" w:rsidP="00441E4A">
            <w:pPr>
              <w:pStyle w:val="TableParagraph"/>
              <w:spacing w:before="136"/>
              <w:ind w:left="430" w:right="485"/>
              <w:jc w:val="center"/>
            </w:pPr>
            <w:r>
              <w:t>DAP</w:t>
            </w:r>
          </w:p>
        </w:tc>
        <w:tc>
          <w:tcPr>
            <w:tcW w:w="3237" w:type="dxa"/>
            <w:tcBorders>
              <w:bottom w:val="nil"/>
            </w:tcBorders>
          </w:tcPr>
          <w:p w:rsidR="00A377CC" w:rsidRDefault="00A377CC" w:rsidP="00441E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A377CC" w:rsidRDefault="00A377CC" w:rsidP="00441E4A">
            <w:pPr>
              <w:pStyle w:val="TableParagraph"/>
              <w:rPr>
                <w:rFonts w:ascii="Times New Roman"/>
              </w:rPr>
            </w:pPr>
          </w:p>
        </w:tc>
      </w:tr>
      <w:tr w:rsidR="00A377CC" w:rsidTr="00441E4A">
        <w:trPr>
          <w:trHeight w:val="256"/>
        </w:trPr>
        <w:tc>
          <w:tcPr>
            <w:tcW w:w="634" w:type="dxa"/>
            <w:tcBorders>
              <w:top w:val="nil"/>
              <w:bottom w:val="nil"/>
            </w:tcBorders>
          </w:tcPr>
          <w:p w:rsidR="00A377CC" w:rsidRDefault="00A377CC" w:rsidP="00441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top w:val="nil"/>
              <w:right w:val="nil"/>
            </w:tcBorders>
          </w:tcPr>
          <w:p w:rsidR="00A377CC" w:rsidRDefault="00A377CC" w:rsidP="00441E4A">
            <w:pPr>
              <w:pStyle w:val="TableParagraph"/>
              <w:spacing w:line="236" w:lineRule="exact"/>
              <w:ind w:left="105"/>
            </w:pP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2010</w:t>
            </w:r>
            <w:r>
              <w:rPr>
                <w:spacing w:val="-7"/>
              </w:rPr>
              <w:t xml:space="preserve"> </w:t>
            </w:r>
            <w:r>
              <w:t>Incoterm,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</w:tc>
        <w:tc>
          <w:tcPr>
            <w:tcW w:w="1338" w:type="dxa"/>
            <w:vMerge/>
            <w:tcBorders>
              <w:top w:val="nil"/>
              <w:left w:val="nil"/>
            </w:tcBorders>
          </w:tcPr>
          <w:p w:rsidR="00A377CC" w:rsidRDefault="00A377CC" w:rsidP="00441E4A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A377CC" w:rsidRDefault="00A377CC" w:rsidP="00441E4A">
            <w:pPr>
              <w:pStyle w:val="TableParagraph"/>
              <w:spacing w:line="229" w:lineRule="exact"/>
              <w:ind w:left="508"/>
            </w:pPr>
            <w:r>
              <w:t>Estimated</w:t>
            </w:r>
            <w:r>
              <w:rPr>
                <w:spacing w:val="-4"/>
              </w:rPr>
              <w:t xml:space="preserve"> </w:t>
            </w:r>
            <w:r>
              <w:t>Delivery</w:t>
            </w:r>
            <w:r>
              <w:rPr>
                <w:spacing w:val="-3"/>
              </w:rPr>
              <w:t xml:space="preserve"> </w:t>
            </w:r>
            <w:r>
              <w:t>Date: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A377CC" w:rsidRDefault="00A377CC" w:rsidP="00441E4A">
            <w:pPr>
              <w:rPr>
                <w:sz w:val="2"/>
                <w:szCs w:val="2"/>
              </w:rPr>
            </w:pPr>
          </w:p>
        </w:tc>
      </w:tr>
      <w:tr w:rsidR="00A377CC" w:rsidTr="00441E4A">
        <w:trPr>
          <w:trHeight w:val="554"/>
        </w:trPr>
        <w:tc>
          <w:tcPr>
            <w:tcW w:w="634" w:type="dxa"/>
            <w:tcBorders>
              <w:top w:val="nil"/>
              <w:bottom w:val="nil"/>
            </w:tcBorders>
          </w:tcPr>
          <w:p w:rsidR="00A377CC" w:rsidRDefault="00A377CC" w:rsidP="00441E4A">
            <w:pPr>
              <w:pStyle w:val="TableParagraph"/>
              <w:spacing w:before="131"/>
              <w:ind w:right="1"/>
              <w:jc w:val="center"/>
            </w:pPr>
            <w:r>
              <w:t>2</w:t>
            </w:r>
          </w:p>
        </w:tc>
        <w:tc>
          <w:tcPr>
            <w:tcW w:w="4591" w:type="dxa"/>
            <w:gridSpan w:val="2"/>
            <w:tcBorders>
              <w:bottom w:val="nil"/>
            </w:tcBorders>
          </w:tcPr>
          <w:p w:rsidR="00A377CC" w:rsidRDefault="00A377CC" w:rsidP="00441E4A">
            <w:pPr>
              <w:pStyle w:val="TableParagraph"/>
              <w:spacing w:before="1"/>
              <w:ind w:right="95"/>
              <w:jc w:val="right"/>
              <w:rPr>
                <w:b/>
              </w:rPr>
            </w:pPr>
            <w:r>
              <w:rPr>
                <w:b/>
              </w:rPr>
              <w:t>UNFPA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Pacific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Sub-Regional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Office</w:t>
            </w:r>
          </w:p>
          <w:p w:rsidR="00A377CC" w:rsidRDefault="00A377CC" w:rsidP="00441E4A">
            <w:pPr>
              <w:pStyle w:val="TableParagraph"/>
              <w:spacing w:line="264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Kadavu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House,</w:t>
            </w: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A377CC" w:rsidRDefault="00A377CC" w:rsidP="00441E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A377CC" w:rsidRDefault="00A377CC" w:rsidP="00441E4A">
            <w:pPr>
              <w:rPr>
                <w:sz w:val="2"/>
                <w:szCs w:val="2"/>
              </w:rPr>
            </w:pPr>
          </w:p>
        </w:tc>
      </w:tr>
      <w:tr w:rsidR="00A377CC" w:rsidTr="00441E4A">
        <w:trPr>
          <w:trHeight w:val="258"/>
        </w:trPr>
        <w:tc>
          <w:tcPr>
            <w:tcW w:w="634" w:type="dxa"/>
            <w:tcBorders>
              <w:top w:val="nil"/>
              <w:bottom w:val="nil"/>
            </w:tcBorders>
          </w:tcPr>
          <w:p w:rsidR="00A377CC" w:rsidRDefault="00A377CC" w:rsidP="00441E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1" w:type="dxa"/>
            <w:gridSpan w:val="2"/>
            <w:tcBorders>
              <w:top w:val="nil"/>
              <w:bottom w:val="nil"/>
            </w:tcBorders>
          </w:tcPr>
          <w:p w:rsidR="00A377CC" w:rsidRDefault="00A377CC" w:rsidP="00441E4A">
            <w:pPr>
              <w:pStyle w:val="TableParagraph"/>
              <w:spacing w:line="239" w:lineRule="exact"/>
              <w:ind w:left="2636"/>
              <w:rPr>
                <w:b/>
              </w:rPr>
            </w:pPr>
            <w:r>
              <w:rPr>
                <w:b/>
              </w:rPr>
              <w:t>414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Victoria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Parade,</w:t>
            </w:r>
          </w:p>
        </w:tc>
        <w:tc>
          <w:tcPr>
            <w:tcW w:w="3237" w:type="dxa"/>
            <w:tcBorders>
              <w:top w:val="nil"/>
              <w:bottom w:val="nil"/>
            </w:tcBorders>
          </w:tcPr>
          <w:p w:rsidR="00A377CC" w:rsidRDefault="00A377CC" w:rsidP="00441E4A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377CC" w:rsidRDefault="00A377CC" w:rsidP="00441E4A">
            <w:pPr>
              <w:pStyle w:val="TableParagraph"/>
              <w:spacing w:line="20" w:lineRule="exact"/>
              <w:ind w:left="456"/>
              <w:rPr>
                <w:sz w:val="2"/>
              </w:rPr>
            </w:pPr>
            <w:r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A66C29B" wp14:editId="134485AF">
                      <wp:extent cx="1463040" cy="9525"/>
                      <wp:effectExtent l="7620" t="3175" r="5715" b="6350"/>
                      <wp:docPr id="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3040" cy="9525"/>
                                <a:chOff x="0" y="0"/>
                                <a:chExt cx="2304" cy="15"/>
                              </a:xfrm>
                            </wpg:grpSpPr>
                            <wps:wsp>
                              <wps:cNvPr id="1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3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A6811" id="Group 3" o:spid="_x0000_s1026" style="width:115.2pt;height:.75pt;mso-position-horizontal-relative:char;mso-position-vertical-relative:line" coordsize="23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">
                      <v:line id="Line 4" o:spid="_x0000_s1027" style="position:absolute;visibility:visible;mso-wrap-style:square" from="0,7" to="23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" strokeweight=".253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A377CC" w:rsidRDefault="00A377CC" w:rsidP="00441E4A">
            <w:pPr>
              <w:rPr>
                <w:sz w:val="2"/>
                <w:szCs w:val="2"/>
              </w:rPr>
            </w:pPr>
          </w:p>
        </w:tc>
      </w:tr>
      <w:tr w:rsidR="00A377CC" w:rsidTr="00441E4A">
        <w:trPr>
          <w:trHeight w:val="242"/>
        </w:trPr>
        <w:tc>
          <w:tcPr>
            <w:tcW w:w="634" w:type="dxa"/>
            <w:tcBorders>
              <w:top w:val="nil"/>
            </w:tcBorders>
          </w:tcPr>
          <w:p w:rsidR="00A377CC" w:rsidRDefault="00A377CC" w:rsidP="00441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1" w:type="dxa"/>
            <w:gridSpan w:val="2"/>
            <w:tcBorders>
              <w:top w:val="nil"/>
            </w:tcBorders>
          </w:tcPr>
          <w:p w:rsidR="00A377CC" w:rsidRDefault="00A377CC" w:rsidP="00441E4A">
            <w:pPr>
              <w:pStyle w:val="TableParagraph"/>
              <w:spacing w:line="222" w:lineRule="exact"/>
              <w:ind w:left="2991"/>
              <w:rPr>
                <w:b/>
              </w:rPr>
            </w:pPr>
            <w:r>
              <w:rPr>
                <w:b/>
              </w:rPr>
              <w:t>Suva,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Fiji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Islands</w:t>
            </w:r>
          </w:p>
        </w:tc>
        <w:tc>
          <w:tcPr>
            <w:tcW w:w="3237" w:type="dxa"/>
            <w:tcBorders>
              <w:top w:val="nil"/>
            </w:tcBorders>
          </w:tcPr>
          <w:p w:rsidR="00A377CC" w:rsidRDefault="00A377CC" w:rsidP="00441E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A377CC" w:rsidRDefault="00A377CC" w:rsidP="00441E4A">
            <w:pPr>
              <w:rPr>
                <w:sz w:val="2"/>
                <w:szCs w:val="2"/>
              </w:rPr>
            </w:pPr>
          </w:p>
        </w:tc>
      </w:tr>
      <w:tr w:rsidR="00A377CC" w:rsidTr="00441E4A">
        <w:trPr>
          <w:trHeight w:val="388"/>
        </w:trPr>
        <w:tc>
          <w:tcPr>
            <w:tcW w:w="8462" w:type="dxa"/>
            <w:gridSpan w:val="4"/>
          </w:tcPr>
          <w:p w:rsidR="00A377CC" w:rsidRDefault="00A377CC" w:rsidP="00441E4A">
            <w:pPr>
              <w:pStyle w:val="TableParagraph"/>
              <w:spacing w:before="59"/>
              <w:jc w:val="right"/>
            </w:pPr>
            <w:r>
              <w:t>GRAND</w:t>
            </w:r>
            <w:r>
              <w:rPr>
                <w:spacing w:val="-5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(for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supply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 w:rsidRPr="00561579">
              <w:rPr>
                <w:spacing w:val="-2"/>
              </w:rPr>
              <w:t>Logitech Rally Bar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accessories x 5)</w:t>
            </w:r>
            <w:r>
              <w:rPr>
                <w:spacing w:val="-3"/>
              </w:rPr>
              <w:t xml:space="preserve"> </w:t>
            </w:r>
            <w:r>
              <w:t>FJD$</w:t>
            </w:r>
          </w:p>
        </w:tc>
        <w:tc>
          <w:tcPr>
            <w:tcW w:w="1681" w:type="dxa"/>
          </w:tcPr>
          <w:p w:rsidR="00A377CC" w:rsidRDefault="00A377CC" w:rsidP="00441E4A">
            <w:pPr>
              <w:pStyle w:val="TableParagraph"/>
              <w:rPr>
                <w:rFonts w:ascii="Times New Roman"/>
              </w:rPr>
            </w:pPr>
          </w:p>
        </w:tc>
      </w:tr>
    </w:tbl>
    <w:p w:rsidR="00B5364F" w:rsidRDefault="00B5364F" w:rsidP="00A377CC">
      <w:pPr>
        <w:pStyle w:val="BodyText"/>
        <w:spacing w:before="6"/>
        <w:rPr>
          <w:b/>
          <w:sz w:val="21"/>
        </w:rPr>
      </w:pPr>
    </w:p>
    <w:p w:rsidR="00B5364F" w:rsidRDefault="00B5364F">
      <w:pPr>
        <w:pStyle w:val="BodyText"/>
        <w:spacing w:before="5"/>
        <w:rPr>
          <w:b/>
          <w:sz w:val="27"/>
        </w:rPr>
      </w:pPr>
    </w:p>
    <w:p w:rsidR="00B5364F" w:rsidRDefault="00E95B21">
      <w:pPr>
        <w:spacing w:before="89"/>
        <w:ind w:left="389"/>
        <w:rPr>
          <w:rFonts w:ascii="Times New Roman" w:hAnsi="Times New Roman"/>
          <w:i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3810</wp:posOffset>
                </wp:positionV>
                <wp:extent cx="6429375" cy="8858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94B4A" id="Rectangle 2" o:spid="_x0000_s1026" style="position:absolute;margin-left:60pt;margin-top:.3pt;width:506.25pt;height:69.7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390263">
        <w:rPr>
          <w:i/>
          <w:sz w:val="20"/>
        </w:rPr>
        <w:t>Vendor’s</w:t>
      </w:r>
      <w:r w:rsidR="00390263">
        <w:rPr>
          <w:i/>
          <w:spacing w:val="-4"/>
          <w:sz w:val="20"/>
        </w:rPr>
        <w:t xml:space="preserve"> </w:t>
      </w:r>
      <w:r w:rsidR="00390263">
        <w:rPr>
          <w:i/>
          <w:sz w:val="20"/>
        </w:rPr>
        <w:t>Comments</w:t>
      </w:r>
      <w:r w:rsidR="00390263">
        <w:rPr>
          <w:rFonts w:ascii="Times New Roman" w:hAnsi="Times New Roman"/>
          <w:i/>
          <w:sz w:val="20"/>
        </w:rPr>
        <w:t>:</w:t>
      </w:r>
    </w:p>
    <w:p w:rsidR="00B5364F" w:rsidRDefault="00B5364F">
      <w:pPr>
        <w:pStyle w:val="BodyText"/>
        <w:rPr>
          <w:rFonts w:ascii="Times New Roman"/>
          <w:i/>
          <w:sz w:val="20"/>
        </w:rPr>
      </w:pPr>
    </w:p>
    <w:p w:rsidR="00B5364F" w:rsidRDefault="00B5364F">
      <w:pPr>
        <w:pStyle w:val="BodyText"/>
        <w:rPr>
          <w:rFonts w:ascii="Times New Roman"/>
          <w:i/>
          <w:sz w:val="20"/>
        </w:rPr>
      </w:pPr>
    </w:p>
    <w:p w:rsidR="00B5364F" w:rsidRDefault="00B5364F">
      <w:pPr>
        <w:pStyle w:val="BodyText"/>
        <w:rPr>
          <w:rFonts w:ascii="Times New Roman"/>
          <w:i/>
          <w:sz w:val="20"/>
        </w:rPr>
      </w:pPr>
    </w:p>
    <w:p w:rsidR="00A8390C" w:rsidRDefault="00A8390C">
      <w:pPr>
        <w:pStyle w:val="BodyText"/>
        <w:spacing w:before="180" w:line="276" w:lineRule="auto"/>
        <w:ind w:left="480" w:right="381"/>
        <w:jc w:val="both"/>
      </w:pPr>
    </w:p>
    <w:p w:rsidR="00B5364F" w:rsidRDefault="00390263">
      <w:pPr>
        <w:pStyle w:val="BodyText"/>
        <w:spacing w:before="180" w:line="276" w:lineRule="auto"/>
        <w:ind w:left="480" w:right="381"/>
        <w:jc w:val="both"/>
      </w:pPr>
      <w:r>
        <w:t>I hereby certify that the company mentioned above, which I am duly authorized to sign for, has reviewed</w:t>
      </w:r>
      <w:r>
        <w:rPr>
          <w:spacing w:val="1"/>
        </w:rPr>
        <w:t xml:space="preserve"> </w:t>
      </w:r>
      <w:r>
        <w:t>RFQ</w:t>
      </w:r>
      <w:r>
        <w:rPr>
          <w:spacing w:val="-8"/>
        </w:rPr>
        <w:t xml:space="preserve"> </w:t>
      </w:r>
      <w:r w:rsidR="00A8390C">
        <w:rPr>
          <w:rFonts w:ascii="Arial MT"/>
          <w:sz w:val="20"/>
        </w:rPr>
        <w:t>UNFPA/FIJI/RFQ/2022/00</w:t>
      </w:r>
      <w:r w:rsidR="00B01EDC">
        <w:rPr>
          <w:rFonts w:ascii="Arial MT"/>
          <w:sz w:val="20"/>
        </w:rPr>
        <w:t>7</w:t>
      </w:r>
      <w:r>
        <w:rPr>
          <w:rFonts w:ascii="Arial MT"/>
          <w:spacing w:val="-8"/>
          <w:sz w:val="20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annexes,</w:t>
      </w:r>
      <w:r>
        <w:rPr>
          <w:spacing w:val="-10"/>
        </w:rPr>
        <w:t xml:space="preserve"> </w:t>
      </w:r>
      <w:r>
        <w:t>amendments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RFQ</w:t>
      </w:r>
      <w:r>
        <w:rPr>
          <w:spacing w:val="-8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t>applicable)</w:t>
      </w:r>
      <w:r>
        <w:rPr>
          <w:spacing w:val="-6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rPr>
          <w:spacing w:val="-1"/>
        </w:rPr>
        <w:t xml:space="preserve">the responses provided by UNFPA on clarification </w:t>
      </w:r>
      <w:r>
        <w:t>questions from the prospective service providers. Further,</w:t>
      </w:r>
      <w:r>
        <w:rPr>
          <w:spacing w:val="-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accepts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UNFPA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abide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quotation</w:t>
      </w:r>
      <w:r>
        <w:rPr>
          <w:spacing w:val="-4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expires.</w:t>
      </w:r>
    </w:p>
    <w:tbl>
      <w:tblPr>
        <w:tblW w:w="0" w:type="auto"/>
        <w:tblInd w:w="49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4"/>
        <w:gridCol w:w="4619"/>
      </w:tblGrid>
      <w:tr w:rsidR="00B5364F">
        <w:trPr>
          <w:trHeight w:val="805"/>
        </w:trPr>
        <w:tc>
          <w:tcPr>
            <w:tcW w:w="4624" w:type="dxa"/>
          </w:tcPr>
          <w:p w:rsidR="00B5364F" w:rsidRDefault="00B536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9" w:type="dxa"/>
          </w:tcPr>
          <w:p w:rsidR="00B5364F" w:rsidRDefault="00390263">
            <w:pPr>
              <w:pStyle w:val="TableParagraph"/>
              <w:spacing w:before="132"/>
              <w:ind w:left="926" w:right="2546" w:hanging="673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47"/>
              </w:rPr>
              <w:t xml:space="preserve"> </w:t>
            </w:r>
            <w:r>
              <w:rPr>
                <w:color w:val="808080"/>
              </w:rPr>
              <w:t>date.</w:t>
            </w:r>
          </w:p>
        </w:tc>
      </w:tr>
      <w:tr w:rsidR="00B5364F">
        <w:trPr>
          <w:trHeight w:val="268"/>
        </w:trPr>
        <w:tc>
          <w:tcPr>
            <w:tcW w:w="4624" w:type="dxa"/>
          </w:tcPr>
          <w:p w:rsidR="00B5364F" w:rsidRDefault="00390263">
            <w:pPr>
              <w:pStyle w:val="TableParagraph"/>
              <w:spacing w:line="248" w:lineRule="exact"/>
              <w:ind w:left="1633" w:right="1616"/>
              <w:jc w:val="center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title</w:t>
            </w:r>
          </w:p>
        </w:tc>
        <w:tc>
          <w:tcPr>
            <w:tcW w:w="4619" w:type="dxa"/>
          </w:tcPr>
          <w:p w:rsidR="00B5364F" w:rsidRDefault="00390263">
            <w:pPr>
              <w:pStyle w:val="TableParagraph"/>
              <w:spacing w:line="248" w:lineRule="exact"/>
              <w:ind w:left="1623" w:right="1619"/>
              <w:jc w:val="center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place</w:t>
            </w:r>
          </w:p>
        </w:tc>
      </w:tr>
    </w:tbl>
    <w:p w:rsidR="00B5364F" w:rsidRDefault="00B5364F">
      <w:pPr>
        <w:pStyle w:val="BodyText"/>
      </w:pPr>
    </w:p>
    <w:p w:rsidR="00B5364F" w:rsidRDefault="00B5364F">
      <w:pPr>
        <w:pStyle w:val="BodyText"/>
        <w:spacing w:before="5"/>
        <w:rPr>
          <w:sz w:val="25"/>
        </w:rPr>
      </w:pPr>
    </w:p>
    <w:p w:rsidR="00B5364F" w:rsidRDefault="00390263">
      <w:pPr>
        <w:pStyle w:val="Heading1"/>
      </w:pPr>
      <w:r>
        <w:t>ANNEX</w:t>
      </w:r>
      <w:r>
        <w:rPr>
          <w:spacing w:val="-3"/>
        </w:rPr>
        <w:t xml:space="preserve"> </w:t>
      </w:r>
      <w:r>
        <w:t>I:</w:t>
      </w:r>
    </w:p>
    <w:p w:rsidR="00B5364F" w:rsidRDefault="00390263">
      <w:pPr>
        <w:spacing w:before="4"/>
        <w:ind w:left="3399" w:right="3309"/>
        <w:jc w:val="center"/>
        <w:rPr>
          <w:b/>
          <w:sz w:val="28"/>
        </w:rPr>
      </w:pPr>
      <w:r>
        <w:rPr>
          <w:b/>
          <w:sz w:val="28"/>
        </w:rPr>
        <w:t>General Conditions of Contracts:</w:t>
      </w:r>
      <w:r>
        <w:rPr>
          <w:b/>
          <w:spacing w:val="-6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Minimis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Contracts</w:t>
      </w:r>
    </w:p>
    <w:p w:rsidR="00B5364F" w:rsidRDefault="00B5364F">
      <w:pPr>
        <w:pStyle w:val="BodyText"/>
        <w:spacing w:before="4"/>
        <w:rPr>
          <w:b/>
          <w:sz w:val="40"/>
        </w:rPr>
      </w:pPr>
    </w:p>
    <w:p w:rsidR="00B5364F" w:rsidRDefault="00390263">
      <w:pPr>
        <w:spacing w:before="1"/>
        <w:ind w:left="480" w:right="950"/>
        <w:rPr>
          <w:sz w:val="24"/>
        </w:rPr>
      </w:pPr>
      <w:r>
        <w:rPr>
          <w:sz w:val="24"/>
        </w:rPr>
        <w:t>This Request for Quotation is subject to UNFPA’s General Conditions of Contract: De Minimis</w:t>
      </w:r>
      <w:r>
        <w:rPr>
          <w:spacing w:val="-52"/>
          <w:sz w:val="24"/>
        </w:rPr>
        <w:t xml:space="preserve"> </w:t>
      </w:r>
      <w:r>
        <w:rPr>
          <w:sz w:val="24"/>
        </w:rPr>
        <w:t>Contracts,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are available</w:t>
      </w:r>
      <w:r>
        <w:rPr>
          <w:spacing w:val="5"/>
          <w:sz w:val="24"/>
        </w:rPr>
        <w:t xml:space="preserve"> </w:t>
      </w:r>
      <w:r>
        <w:rPr>
          <w:sz w:val="24"/>
        </w:rPr>
        <w:t>in:</w:t>
      </w:r>
      <w:r>
        <w:rPr>
          <w:spacing w:val="-4"/>
          <w:sz w:val="24"/>
        </w:rPr>
        <w:t xml:space="preserve"> </w:t>
      </w:r>
      <w:hyperlink r:id="rId24">
        <w:r>
          <w:rPr>
            <w:color w:val="003366"/>
            <w:sz w:val="24"/>
            <w:u w:val="single" w:color="003366"/>
          </w:rPr>
          <w:t xml:space="preserve">English, </w:t>
        </w:r>
      </w:hyperlink>
      <w:hyperlink r:id="rId25">
        <w:r>
          <w:rPr>
            <w:color w:val="003366"/>
            <w:sz w:val="24"/>
            <w:u w:val="single" w:color="003366"/>
          </w:rPr>
          <w:t>Spanish</w:t>
        </w:r>
        <w:r>
          <w:rPr>
            <w:color w:val="003366"/>
            <w:spacing w:val="2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hyperlink r:id="rId26">
        <w:r>
          <w:rPr>
            <w:color w:val="003366"/>
            <w:sz w:val="24"/>
            <w:u w:val="single" w:color="003366"/>
          </w:rPr>
          <w:t>French</w:t>
        </w:r>
      </w:hyperlink>
    </w:p>
    <w:sectPr w:rsidR="00B5364F">
      <w:pgSz w:w="11910" w:h="16840"/>
      <w:pgMar w:top="2020" w:right="460" w:bottom="900" w:left="960" w:header="938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A8" w:rsidRDefault="00866AA8">
      <w:r>
        <w:separator/>
      </w:r>
    </w:p>
  </w:endnote>
  <w:endnote w:type="continuationSeparator" w:id="0">
    <w:p w:rsidR="00866AA8" w:rsidRDefault="0086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4F" w:rsidRDefault="00E95B2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33888" behindDoc="1" locked="0" layoutInCell="1" allowOverlap="1">
              <wp:simplePos x="0" y="0"/>
              <wp:positionH relativeFrom="page">
                <wp:posOffset>6724650</wp:posOffset>
              </wp:positionH>
              <wp:positionV relativeFrom="page">
                <wp:posOffset>10107930</wp:posOffset>
              </wp:positionV>
              <wp:extent cx="355600" cy="141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64F" w:rsidRDefault="00390263">
                          <w:pPr>
                            <w:spacing w:line="205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560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5pt;margin-top:795.9pt;width:28pt;height:11.1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Kjrg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" filled="f" stroked="f">
              <v:textbox inset="0,0,0,0">
                <w:txbxContent>
                  <w:p w:rsidR="00B5364F" w:rsidRDefault="00390263">
                    <w:pPr>
                      <w:spacing w:line="205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560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A8" w:rsidRDefault="00866AA8">
      <w:r>
        <w:separator/>
      </w:r>
    </w:p>
  </w:footnote>
  <w:footnote w:type="continuationSeparator" w:id="0">
    <w:p w:rsidR="00866AA8" w:rsidRDefault="0086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64F" w:rsidRDefault="0039026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332864" behindDoc="1" locked="0" layoutInCell="1" allowOverlap="1">
          <wp:simplePos x="0" y="0"/>
          <wp:positionH relativeFrom="page">
            <wp:posOffset>982980</wp:posOffset>
          </wp:positionH>
          <wp:positionV relativeFrom="page">
            <wp:posOffset>595629</wp:posOffset>
          </wp:positionV>
          <wp:extent cx="971550" cy="4572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5B2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33376" behindDoc="1" locked="0" layoutInCell="1" allowOverlap="1">
              <wp:simplePos x="0" y="0"/>
              <wp:positionH relativeFrom="page">
                <wp:posOffset>5512435</wp:posOffset>
              </wp:positionH>
              <wp:positionV relativeFrom="page">
                <wp:posOffset>604520</wp:posOffset>
              </wp:positionV>
              <wp:extent cx="1741805" cy="699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805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64F" w:rsidRDefault="00390263">
                          <w:pPr>
                            <w:spacing w:line="205" w:lineRule="exact"/>
                            <w:ind w:right="2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United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Nations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Population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</w:t>
                          </w:r>
                        </w:p>
                        <w:p w:rsidR="00B5364F" w:rsidRDefault="00390263">
                          <w:pPr>
                            <w:spacing w:before="1"/>
                            <w:ind w:left="20" w:right="18" w:firstLine="75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Pacific Sub-Regional Office</w:t>
                          </w:r>
                          <w:r>
                            <w:rPr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414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Victoria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Parade,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Suva,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Fiji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Islands</w:t>
                          </w:r>
                        </w:p>
                        <w:p w:rsidR="00B5364F" w:rsidRDefault="00866AA8">
                          <w:pPr>
                            <w:spacing w:before="5" w:line="235" w:lineRule="auto"/>
                            <w:ind w:left="836" w:right="18" w:firstLine="201"/>
                            <w:jc w:val="right"/>
                            <w:rPr>
                              <w:sz w:val="18"/>
                            </w:rPr>
                          </w:pPr>
                          <w:hyperlink r:id="rId2">
                            <w:r w:rsidR="00390263">
                              <w:rPr>
                                <w:sz w:val="18"/>
                              </w:rPr>
                              <w:t>Email:</w:t>
                            </w:r>
                            <w:r w:rsidR="00390263">
                              <w:rPr>
                                <w:i/>
                                <w:sz w:val="18"/>
                              </w:rPr>
                              <w:t>arraj@unfpa.org</w:t>
                            </w:r>
                          </w:hyperlink>
                          <w:r w:rsidR="00390263">
                            <w:rPr>
                              <w:i/>
                              <w:spacing w:val="-38"/>
                              <w:sz w:val="18"/>
                            </w:rPr>
                            <w:t xml:space="preserve"> </w:t>
                          </w:r>
                          <w:r w:rsidR="00390263">
                            <w:rPr>
                              <w:sz w:val="18"/>
                            </w:rPr>
                            <w:t>Web</w:t>
                          </w:r>
                          <w:r w:rsidR="00390263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390263">
                            <w:rPr>
                              <w:sz w:val="18"/>
                            </w:rPr>
                            <w:t>site:</w:t>
                          </w:r>
                          <w:r w:rsidR="00390263"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3">
                            <w:r w:rsidR="00390263">
                              <w:rPr>
                                <w:sz w:val="18"/>
                              </w:rPr>
                              <w:t>www.unfpa.org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4.05pt;margin-top:47.6pt;width:137.15pt;height:55.0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1H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" filled="f" stroked="f">
              <v:textbox inset="0,0,0,0">
                <w:txbxContent>
                  <w:p w:rsidR="00B5364F" w:rsidRDefault="00390263">
                    <w:pPr>
                      <w:spacing w:line="205" w:lineRule="exact"/>
                      <w:ind w:right="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United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Nations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Population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</w:t>
                    </w:r>
                  </w:p>
                  <w:p w:rsidR="00B5364F" w:rsidRDefault="00390263">
                    <w:pPr>
                      <w:spacing w:before="1"/>
                      <w:ind w:left="20" w:right="18" w:firstLine="754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Pacific Sub-Regional Office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414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Victoria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Parade,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Suva,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Fiji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Islands</w:t>
                    </w:r>
                  </w:p>
                  <w:p w:rsidR="00B5364F" w:rsidRDefault="0000425E">
                    <w:pPr>
                      <w:spacing w:before="5" w:line="235" w:lineRule="auto"/>
                      <w:ind w:left="836" w:right="18" w:firstLine="201"/>
                      <w:jc w:val="right"/>
                      <w:rPr>
                        <w:sz w:val="18"/>
                      </w:rPr>
                    </w:pPr>
                    <w:hyperlink r:id="rId4">
                      <w:r w:rsidR="00390263">
                        <w:rPr>
                          <w:sz w:val="18"/>
                        </w:rPr>
                        <w:t>Email:</w:t>
                      </w:r>
                      <w:r w:rsidR="00390263">
                        <w:rPr>
                          <w:i/>
                          <w:sz w:val="18"/>
                        </w:rPr>
                        <w:t>arraj@unfpa.org</w:t>
                      </w:r>
                    </w:hyperlink>
                    <w:r w:rsidR="00390263">
                      <w:rPr>
                        <w:i/>
                        <w:spacing w:val="-38"/>
                        <w:sz w:val="18"/>
                      </w:rPr>
                      <w:t xml:space="preserve"> </w:t>
                    </w:r>
                    <w:r w:rsidR="00390263">
                      <w:rPr>
                        <w:sz w:val="18"/>
                      </w:rPr>
                      <w:t>Web</w:t>
                    </w:r>
                    <w:r w:rsidR="00390263">
                      <w:rPr>
                        <w:spacing w:val="-2"/>
                        <w:sz w:val="18"/>
                      </w:rPr>
                      <w:t xml:space="preserve"> </w:t>
                    </w:r>
                    <w:r w:rsidR="00390263">
                      <w:rPr>
                        <w:sz w:val="18"/>
                      </w:rPr>
                      <w:t>site:</w:t>
                    </w:r>
                    <w:r w:rsidR="00390263">
                      <w:rPr>
                        <w:spacing w:val="-4"/>
                        <w:sz w:val="18"/>
                      </w:rPr>
                      <w:t xml:space="preserve"> </w:t>
                    </w:r>
                    <w:hyperlink r:id="rId5">
                      <w:r w:rsidR="00390263">
                        <w:rPr>
                          <w:sz w:val="18"/>
                        </w:rPr>
                        <w:t>www.unfpa.org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52B21"/>
    <w:multiLevelType w:val="hybridMultilevel"/>
    <w:tmpl w:val="8A1CB7E0"/>
    <w:lvl w:ilvl="0" w:tplc="9D9CE6F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34EABCA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083C405C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96A0E2A4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4" w:tplc="3EBC2A86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5" w:tplc="A1EA027C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6" w:tplc="ACD4F3AA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5EE013DE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7C6E2EF6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5004CDE"/>
    <w:multiLevelType w:val="hybridMultilevel"/>
    <w:tmpl w:val="30B4F0D8"/>
    <w:lvl w:ilvl="0" w:tplc="3FDC44D0">
      <w:start w:val="1"/>
      <w:numFmt w:val="upperRoman"/>
      <w:lvlText w:val="%1."/>
      <w:lvlJc w:val="left"/>
      <w:pPr>
        <w:ind w:left="840" w:hanging="47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76C85DB4">
      <w:start w:val="1"/>
      <w:numFmt w:val="lowerLetter"/>
      <w:lvlText w:val="%2)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375420BE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9FDEA886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4" w:tplc="C00AE70A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5" w:tplc="F886EB2A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6" w:tplc="4C908B2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7A36C9CC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354C18E6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4F"/>
    <w:rsid w:val="0000425E"/>
    <w:rsid w:val="000604E7"/>
    <w:rsid w:val="00120063"/>
    <w:rsid w:val="0013136C"/>
    <w:rsid w:val="001471CC"/>
    <w:rsid w:val="00157629"/>
    <w:rsid w:val="002175F3"/>
    <w:rsid w:val="002D7D90"/>
    <w:rsid w:val="00314C67"/>
    <w:rsid w:val="00334846"/>
    <w:rsid w:val="003351AF"/>
    <w:rsid w:val="00377EDE"/>
    <w:rsid w:val="00390263"/>
    <w:rsid w:val="003E272A"/>
    <w:rsid w:val="003E6C93"/>
    <w:rsid w:val="004028C8"/>
    <w:rsid w:val="00412D42"/>
    <w:rsid w:val="00432298"/>
    <w:rsid w:val="004912ED"/>
    <w:rsid w:val="004D4560"/>
    <w:rsid w:val="004F47ED"/>
    <w:rsid w:val="00561579"/>
    <w:rsid w:val="005B351C"/>
    <w:rsid w:val="00744995"/>
    <w:rsid w:val="00866AA8"/>
    <w:rsid w:val="00886AF1"/>
    <w:rsid w:val="008E66B0"/>
    <w:rsid w:val="008F4B80"/>
    <w:rsid w:val="00A377CC"/>
    <w:rsid w:val="00A8390C"/>
    <w:rsid w:val="00B01EDC"/>
    <w:rsid w:val="00B2037A"/>
    <w:rsid w:val="00B408CD"/>
    <w:rsid w:val="00B5364F"/>
    <w:rsid w:val="00BE4822"/>
    <w:rsid w:val="00C2148A"/>
    <w:rsid w:val="00C93BDA"/>
    <w:rsid w:val="00DE20A2"/>
    <w:rsid w:val="00DF1DC3"/>
    <w:rsid w:val="00E32581"/>
    <w:rsid w:val="00E95B21"/>
    <w:rsid w:val="00F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8986A5-BFBB-4F39-BCE3-10E8AB60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399" w:right="330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40" w:hanging="611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rraj@unfpa.org" TargetMode="External"/><Relationship Id="rId18" Type="http://schemas.openxmlformats.org/officeDocument/2006/relationships/hyperlink" Target="http://web2.unfpa.org/help/hotline.cfm" TargetMode="External"/><Relationship Id="rId26" Type="http://schemas.openxmlformats.org/officeDocument/2006/relationships/hyperlink" Target="http://www.unfpa.org/sites/default/files/resource-pdf/UNFPA%20General%20Conditions%20-%20De%20Minimis%20Contracts%20FR_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fpa.org/about-procuremen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acific.unfpa.org/" TargetMode="External"/><Relationship Id="rId17" Type="http://schemas.openxmlformats.org/officeDocument/2006/relationships/hyperlink" Target="http://www.unfpa.org/resources/fraud-policy-2009%23overlay-context%3Dnode/10356/draft" TargetMode="External"/><Relationship Id="rId25" Type="http://schemas.openxmlformats.org/officeDocument/2006/relationships/hyperlink" Target="http://www.unfpa.org/sites/default/files/resource-pdf/UNFPA%20General%20Conditions%20-%20De%20Minimis%20Contracts%20SP_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fpa.org/about-procurement" TargetMode="External"/><Relationship Id="rId20" Type="http://schemas.openxmlformats.org/officeDocument/2006/relationships/hyperlink" Target="http://www.unfpa.org/about-procure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unfpa.org/resources/unfpa-general-conditions-de-minimis-contract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hal@unfpa.org" TargetMode="External"/><Relationship Id="rId23" Type="http://schemas.openxmlformats.org/officeDocument/2006/relationships/hyperlink" Target="mailto:procurement@unfpa.org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eb2.unfpa.org/help/hotline.cf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sro.bidding@unfpa.org" TargetMode="External"/><Relationship Id="rId22" Type="http://schemas.openxmlformats.org/officeDocument/2006/relationships/hyperlink" Target="mailto:butler@unfpa.or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fpa.org/" TargetMode="External"/><Relationship Id="rId2" Type="http://schemas.openxmlformats.org/officeDocument/2006/relationships/hyperlink" Target="mailto:arraj@unfpa.org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unfpa.org/" TargetMode="External"/><Relationship Id="rId4" Type="http://schemas.openxmlformats.org/officeDocument/2006/relationships/hyperlink" Target="mailto:arraj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Navinesh Kumar</cp:lastModifiedBy>
  <cp:revision>2</cp:revision>
  <dcterms:created xsi:type="dcterms:W3CDTF">2022-03-29T05:39:00Z</dcterms:created>
  <dcterms:modified xsi:type="dcterms:W3CDTF">2022-03-29T05:39:00Z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