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3D" w:rsidRDefault="005C7616">
      <w:pPr>
        <w:tabs>
          <w:tab w:val="left" w:pos="5400"/>
        </w:tabs>
        <w:jc w:val="right"/>
        <w:rPr>
          <w:rFonts w:ascii="Calibri" w:eastAsia="Calibri" w:hAnsi="Calibri" w:cs="Calibri"/>
          <w:sz w:val="22"/>
          <w:szCs w:val="22"/>
        </w:rPr>
      </w:pPr>
      <w:bookmarkStart w:id="0" w:name="_GoBack"/>
      <w:bookmarkEnd w:id="0"/>
      <w:r>
        <w:rPr>
          <w:rFonts w:ascii="Calibri" w:eastAsia="Calibri" w:hAnsi="Calibri" w:cs="Calibri"/>
          <w:sz w:val="22"/>
          <w:szCs w:val="22"/>
        </w:rPr>
        <w:t xml:space="preserve">Date: </w:t>
      </w:r>
      <w:r w:rsidR="0037757A">
        <w:rPr>
          <w:rFonts w:ascii="Calibri" w:eastAsia="Calibri" w:hAnsi="Calibri" w:cs="Calibri"/>
          <w:i/>
          <w:sz w:val="22"/>
          <w:szCs w:val="22"/>
        </w:rPr>
        <w:t>05</w:t>
      </w:r>
      <w:r>
        <w:rPr>
          <w:rFonts w:ascii="Calibri" w:eastAsia="Calibri" w:hAnsi="Calibri" w:cs="Calibri"/>
          <w:i/>
          <w:sz w:val="22"/>
          <w:szCs w:val="22"/>
        </w:rPr>
        <w:t xml:space="preserve"> </w:t>
      </w:r>
      <w:r w:rsidR="0037757A">
        <w:rPr>
          <w:rFonts w:ascii="Calibri" w:eastAsia="Calibri" w:hAnsi="Calibri" w:cs="Calibri"/>
          <w:i/>
          <w:sz w:val="22"/>
          <w:szCs w:val="22"/>
        </w:rPr>
        <w:t>May</w:t>
      </w:r>
      <w:r>
        <w:rPr>
          <w:rFonts w:ascii="Calibri" w:eastAsia="Calibri" w:hAnsi="Calibri" w:cs="Calibri"/>
          <w:i/>
          <w:sz w:val="22"/>
          <w:szCs w:val="22"/>
        </w:rPr>
        <w:t>, 2021</w:t>
      </w:r>
    </w:p>
    <w:p w:rsidR="00A8003D" w:rsidRDefault="00A8003D">
      <w:pPr>
        <w:tabs>
          <w:tab w:val="left" w:pos="-180"/>
          <w:tab w:val="right" w:pos="1980"/>
          <w:tab w:val="left" w:pos="2160"/>
          <w:tab w:val="left" w:pos="4320"/>
        </w:tabs>
        <w:rPr>
          <w:rFonts w:ascii="Calibri" w:eastAsia="Calibri" w:hAnsi="Calibri" w:cs="Calibri"/>
        </w:rPr>
      </w:pPr>
    </w:p>
    <w:p w:rsidR="00A8003D" w:rsidRDefault="00A8003D">
      <w:pPr>
        <w:tabs>
          <w:tab w:val="left" w:pos="-180"/>
          <w:tab w:val="right" w:pos="1980"/>
          <w:tab w:val="left" w:pos="2160"/>
          <w:tab w:val="left" w:pos="4320"/>
        </w:tabs>
        <w:rPr>
          <w:rFonts w:ascii="Calibri" w:eastAsia="Calibri" w:hAnsi="Calibri" w:cs="Calibri"/>
          <w:b/>
          <w:sz w:val="28"/>
          <w:szCs w:val="28"/>
        </w:rPr>
      </w:pPr>
    </w:p>
    <w:p w:rsidR="00A8003D" w:rsidRDefault="005C7616">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rsidR="00A8003D" w:rsidRDefault="005C7616">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UNFPA/FIJI/RFQ/2021/009</w:t>
      </w:r>
    </w:p>
    <w:p w:rsidR="00A8003D" w:rsidRDefault="00A8003D">
      <w:pPr>
        <w:jc w:val="center"/>
        <w:rPr>
          <w:rFonts w:ascii="Calibri" w:eastAsia="Calibri" w:hAnsi="Calibri" w:cs="Calibri"/>
          <w:sz w:val="22"/>
          <w:szCs w:val="22"/>
        </w:rPr>
      </w:pPr>
    </w:p>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A8003D" w:rsidRDefault="005C7616">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A8003D" w:rsidRDefault="00A8003D">
      <w:pPr>
        <w:jc w:val="both"/>
        <w:rPr>
          <w:rFonts w:ascii="Calibri" w:eastAsia="Calibri" w:hAnsi="Calibri" w:cs="Calibri"/>
          <w:sz w:val="22"/>
          <w:szCs w:val="22"/>
        </w:rPr>
      </w:pPr>
    </w:p>
    <w:p w:rsidR="00A8003D" w:rsidRDefault="005C7616">
      <w:pPr>
        <w:jc w:val="center"/>
        <w:rPr>
          <w:rFonts w:ascii="Calibri" w:eastAsia="Calibri" w:hAnsi="Calibri" w:cs="Calibri"/>
          <w:b/>
          <w:sz w:val="22"/>
          <w:szCs w:val="22"/>
        </w:rPr>
      </w:pPr>
      <w:r>
        <w:rPr>
          <w:rFonts w:ascii="Calibri" w:eastAsia="Calibri" w:hAnsi="Calibri" w:cs="Calibri"/>
          <w:b/>
          <w:sz w:val="22"/>
          <w:szCs w:val="22"/>
        </w:rPr>
        <w:t>“Supply of 1000, WWD Hygiene Kits”.</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jc w:val="both"/>
        <w:rPr>
          <w:rFonts w:ascii="Calibri" w:eastAsia="Calibri" w:hAnsi="Calibri" w:cs="Calibri"/>
          <w:sz w:val="22"/>
          <w:szCs w:val="22"/>
        </w:rPr>
      </w:pPr>
      <w:r>
        <w:rPr>
          <w:rFonts w:ascii="Calibri" w:eastAsia="Calibri" w:hAnsi="Calibri" w:cs="Calibri"/>
          <w:sz w:val="22"/>
          <w:szCs w:val="22"/>
        </w:rPr>
        <w:t xml:space="preserve">UNFPA requires the supply of 1000 sets of Women with Disability (WWD) Hygiene kits for Fiji COVID-19 response. The WWD Hygiene Kits is for distribution to lockdown zones around Fiji Islands in an effort to provide women with disability with safe and hygiene packs. </w:t>
      </w:r>
    </w:p>
    <w:p w:rsidR="00A8003D" w:rsidRDefault="00A8003D">
      <w:pPr>
        <w:jc w:val="both"/>
        <w:rPr>
          <w:rFonts w:ascii="Calibri" w:eastAsia="Calibri" w:hAnsi="Calibri" w:cs="Calibri"/>
          <w:sz w:val="22"/>
          <w:szCs w:val="22"/>
        </w:rPr>
      </w:pPr>
    </w:p>
    <w:p w:rsidR="00A8003D" w:rsidRDefault="005C7616">
      <w:pPr>
        <w:jc w:val="both"/>
        <w:rPr>
          <w:rFonts w:ascii="Calibri" w:eastAsia="Calibri" w:hAnsi="Calibri" w:cs="Calibri"/>
          <w:sz w:val="22"/>
          <w:szCs w:val="22"/>
        </w:rPr>
      </w:pPr>
      <w:r>
        <w:rPr>
          <w:rFonts w:ascii="Calibri" w:eastAsia="Calibri" w:hAnsi="Calibri" w:cs="Calibri"/>
          <w:sz w:val="22"/>
          <w:szCs w:val="22"/>
        </w:rPr>
        <w:t>This Request for Quotation is open to all legally-constituted companies that can provide the requested services and have legal capacity to perform in the country, or through an authorized representative.</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a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3366"/>
            <w:sz w:val="22"/>
            <w:szCs w:val="22"/>
            <w:u w:val="single"/>
          </w:rPr>
          <w:t>http://pacific.unfpa.org</w:t>
        </w:r>
      </w:hyperlink>
      <w:r>
        <w:rPr>
          <w:rFonts w:ascii="Calibri" w:eastAsia="Calibri" w:hAnsi="Calibri" w:cs="Calibri"/>
          <w:color w:val="000000"/>
          <w:sz w:val="22"/>
          <w:szCs w:val="22"/>
        </w:rPr>
        <w:t xml:space="preserve"> </w:t>
      </w:r>
    </w:p>
    <w:p w:rsidR="00A8003D" w:rsidRDefault="00A8003D">
      <w:pPr>
        <w:jc w:val="both"/>
        <w:rPr>
          <w:rFonts w:ascii="Calibri" w:eastAsia="Calibri" w:hAnsi="Calibri" w:cs="Calibri"/>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Service Requirements/Terms of Reference (ToR)</w:t>
      </w:r>
    </w:p>
    <w:p w:rsidR="00A8003D" w:rsidRDefault="00A8003D">
      <w:pPr>
        <w:jc w:val="both"/>
        <w:rPr>
          <w:rFonts w:ascii="Calibri" w:eastAsia="Calibri" w:hAnsi="Calibri" w:cs="Calibri"/>
          <w:sz w:val="22"/>
          <w:szCs w:val="22"/>
          <w:highlight w:val="cyan"/>
        </w:rPr>
      </w:pPr>
    </w:p>
    <w:p w:rsidR="00A8003D" w:rsidRDefault="005C7616">
      <w:pPr>
        <w:jc w:val="both"/>
        <w:rPr>
          <w:rFonts w:ascii="Calibri" w:eastAsia="Calibri" w:hAnsi="Calibri" w:cs="Calibri"/>
          <w:b/>
          <w:sz w:val="22"/>
          <w:szCs w:val="22"/>
          <w:u w:val="single"/>
        </w:rPr>
      </w:pPr>
      <w:r>
        <w:rPr>
          <w:rFonts w:ascii="Calibri" w:eastAsia="Calibri" w:hAnsi="Calibri" w:cs="Calibri"/>
          <w:b/>
          <w:sz w:val="22"/>
          <w:szCs w:val="22"/>
          <w:u w:val="single"/>
        </w:rPr>
        <w:t>Objectives and scope of the Services</w:t>
      </w:r>
    </w:p>
    <w:p w:rsidR="00A8003D" w:rsidRDefault="00A8003D">
      <w:pPr>
        <w:jc w:val="both"/>
        <w:rPr>
          <w:rFonts w:ascii="Calibri" w:eastAsia="Calibri" w:hAnsi="Calibri" w:cs="Calibri"/>
          <w:sz w:val="22"/>
          <w:szCs w:val="22"/>
        </w:rPr>
      </w:pPr>
    </w:p>
    <w:p w:rsidR="00A8003D" w:rsidRDefault="005C7616">
      <w:pPr>
        <w:numPr>
          <w:ilvl w:val="2"/>
          <w:numId w:val="4"/>
        </w:numPr>
        <w:pBdr>
          <w:top w:val="nil"/>
          <w:left w:val="nil"/>
          <w:bottom w:val="nil"/>
          <w:right w:val="nil"/>
          <w:between w:val="nil"/>
        </w:pBdr>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 xml:space="preserve">Background information </w:t>
      </w:r>
    </w:p>
    <w:p w:rsidR="00A8003D" w:rsidRDefault="00A8003D">
      <w:pPr>
        <w:jc w:val="both"/>
        <w:rPr>
          <w:rFonts w:ascii="Calibri" w:eastAsia="Calibri" w:hAnsi="Calibri" w:cs="Calibri"/>
          <w:sz w:val="22"/>
          <w:szCs w:val="22"/>
        </w:rPr>
      </w:pPr>
    </w:p>
    <w:p w:rsidR="00A8003D" w:rsidRDefault="005C7616">
      <w:pPr>
        <w:jc w:val="both"/>
        <w:rPr>
          <w:rFonts w:ascii="Calibri" w:eastAsia="Calibri" w:hAnsi="Calibri" w:cs="Calibri"/>
          <w:sz w:val="22"/>
          <w:szCs w:val="22"/>
        </w:rPr>
      </w:pPr>
      <w:r>
        <w:rPr>
          <w:rFonts w:ascii="Calibri" w:eastAsia="Calibri" w:hAnsi="Calibri" w:cs="Calibri"/>
          <w:sz w:val="22"/>
          <w:szCs w:val="22"/>
        </w:rPr>
        <w:t xml:space="preserve">Under the Pacific Sub-Regional Office banner, 14 countries are covered in the Pacific region which includes Fiji, Vanuatu, Solomon Islands, Kiribati, Tonga, Samoa, Fiji, RMI, FSM, Cook Islands, Nauru, Niue, Palau, Tokelau and Tuvalu. The Pacific Sub-Regional Office in Fiji supplies Reproductive Health Commodities in support of the activities it undertakes in these 14 countries. </w:t>
      </w:r>
    </w:p>
    <w:p w:rsidR="00A8003D" w:rsidRDefault="00A8003D">
      <w:pPr>
        <w:jc w:val="both"/>
        <w:rPr>
          <w:rFonts w:ascii="Calibri" w:eastAsia="Calibri" w:hAnsi="Calibri" w:cs="Calibri"/>
          <w:sz w:val="22"/>
          <w:szCs w:val="22"/>
        </w:rPr>
      </w:pPr>
    </w:p>
    <w:p w:rsidR="00A8003D" w:rsidRDefault="005C7616">
      <w:pPr>
        <w:numPr>
          <w:ilvl w:val="2"/>
          <w:numId w:val="4"/>
        </w:numPr>
        <w:pBdr>
          <w:top w:val="nil"/>
          <w:left w:val="nil"/>
          <w:bottom w:val="nil"/>
          <w:right w:val="nil"/>
          <w:between w:val="nil"/>
        </w:pBdr>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Development objective(s)</w:t>
      </w:r>
    </w:p>
    <w:p w:rsidR="00A8003D" w:rsidRDefault="00A8003D">
      <w:pPr>
        <w:ind w:left="142"/>
        <w:jc w:val="both"/>
        <w:rPr>
          <w:rFonts w:ascii="Calibri" w:eastAsia="Calibri" w:hAnsi="Calibri" w:cs="Calibri"/>
          <w:b/>
        </w:rPr>
      </w:pPr>
    </w:p>
    <w:p w:rsidR="00A8003D" w:rsidRDefault="005C7616">
      <w:pPr>
        <w:jc w:val="both"/>
        <w:rPr>
          <w:rFonts w:ascii="Calibri" w:eastAsia="Calibri" w:hAnsi="Calibri" w:cs="Calibri"/>
          <w:sz w:val="22"/>
          <w:szCs w:val="22"/>
        </w:rPr>
      </w:pPr>
      <w:r>
        <w:rPr>
          <w:rFonts w:ascii="Calibri" w:eastAsia="Calibri" w:hAnsi="Calibri" w:cs="Calibri"/>
          <w:sz w:val="22"/>
          <w:szCs w:val="22"/>
        </w:rPr>
        <w:t xml:space="preserve">The WWD Hygiene Kit pack is for women with disabilities in lockdown zones around Fiji Islands, who are currently residing in these COVID-19 containment areas. </w:t>
      </w:r>
    </w:p>
    <w:p w:rsidR="00A8003D" w:rsidRDefault="005C7616">
      <w:pPr>
        <w:rPr>
          <w:rFonts w:ascii="Calibri" w:eastAsia="Calibri" w:hAnsi="Calibri" w:cs="Calibri"/>
          <w:b/>
        </w:rPr>
      </w:pPr>
      <w:r>
        <w:br w:type="page"/>
      </w:r>
    </w:p>
    <w:p w:rsidR="00A8003D" w:rsidRDefault="005C7616">
      <w:pPr>
        <w:numPr>
          <w:ilvl w:val="2"/>
          <w:numId w:val="4"/>
        </w:numPr>
        <w:pBdr>
          <w:top w:val="nil"/>
          <w:left w:val="nil"/>
          <w:bottom w:val="nil"/>
          <w:right w:val="nil"/>
          <w:between w:val="nil"/>
        </w:pBdr>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Output/deliverable(s) and activities </w:t>
      </w:r>
    </w:p>
    <w:p w:rsidR="00A8003D" w:rsidRDefault="00A8003D">
      <w:pPr>
        <w:jc w:val="both"/>
        <w:rPr>
          <w:rFonts w:ascii="Calibri" w:eastAsia="Calibri" w:hAnsi="Calibri" w:cs="Calibri"/>
          <w:b/>
        </w:rPr>
      </w:pPr>
    </w:p>
    <w:p w:rsidR="00A8003D" w:rsidRDefault="005C761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Supply of 1000 individual packaged WWD Hygiene Kits. </w:t>
      </w:r>
    </w:p>
    <w:p w:rsidR="00A8003D" w:rsidRDefault="005C761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Each WWD Hygiene kits package/box should contain;</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Packs – Tena Women’s Discreet Pants</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Packs – Sanitary pads (disposable adult diapers)</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Pack – 10 pads, sanitary napkins</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only – Hot water bottle</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Box – Disposable hand gloves</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 Large &amp; 3 Medium – Ladies Undergarments</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 Piece – Bath Soap</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only – Portable flash light</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Piece – Large Ziplock bags</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only – Sarong</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Piece – Tooth brush</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tubes – Toothpaste</w:t>
      </w:r>
    </w:p>
    <w:p w:rsidR="00A8003D" w:rsidRDefault="005C761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250g – Detergent powder</w:t>
      </w:r>
    </w:p>
    <w:p w:rsidR="0037757A" w:rsidRPr="0037757A" w:rsidRDefault="0037757A" w:rsidP="0037757A">
      <w:pPr>
        <w:pStyle w:val="ListParagraph"/>
        <w:numPr>
          <w:ilvl w:val="0"/>
          <w:numId w:val="1"/>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All WWD H</w:t>
      </w:r>
      <w:r w:rsidR="00506027">
        <w:rPr>
          <w:rFonts w:ascii="Calibri" w:eastAsia="Calibri" w:hAnsi="Calibri" w:cs="Calibri"/>
          <w:color w:val="000000"/>
          <w:szCs w:val="22"/>
        </w:rPr>
        <w:t>ygiene kit items</w:t>
      </w:r>
      <w:r>
        <w:rPr>
          <w:rFonts w:ascii="Calibri" w:eastAsia="Calibri" w:hAnsi="Calibri" w:cs="Calibri"/>
          <w:color w:val="000000"/>
          <w:szCs w:val="22"/>
        </w:rPr>
        <w:t xml:space="preserve"> to be packed into an appropriate size box with UNFPA logo printed on the sides. </w:t>
      </w:r>
    </w:p>
    <w:p w:rsidR="00A8003D" w:rsidRDefault="00A8003D">
      <w:pPr>
        <w:jc w:val="both"/>
        <w:rPr>
          <w:rFonts w:ascii="Calibri" w:eastAsia="Calibri" w:hAnsi="Calibri" w:cs="Calibri"/>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A8003D">
        <w:trPr>
          <w:jc w:val="center"/>
        </w:trPr>
        <w:tc>
          <w:tcPr>
            <w:tcW w:w="351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Kunal Lal</w:t>
            </w:r>
          </w:p>
        </w:tc>
      </w:tr>
      <w:tr w:rsidR="00A8003D">
        <w:trPr>
          <w:jc w:val="center"/>
        </w:trPr>
        <w:tc>
          <w:tcPr>
            <w:tcW w:w="351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+679 3230732</w:t>
            </w:r>
          </w:p>
        </w:tc>
      </w:tr>
      <w:tr w:rsidR="00A8003D">
        <w:trPr>
          <w:jc w:val="center"/>
        </w:trPr>
        <w:tc>
          <w:tcPr>
            <w:tcW w:w="351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Fax Nº:</w:t>
            </w:r>
          </w:p>
        </w:tc>
        <w:tc>
          <w:tcPr>
            <w:tcW w:w="543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+679 3312785</w:t>
            </w:r>
          </w:p>
        </w:tc>
      </w:tr>
      <w:tr w:rsidR="00A8003D">
        <w:trPr>
          <w:jc w:val="center"/>
        </w:trPr>
        <w:tc>
          <w:tcPr>
            <w:tcW w:w="351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A8003D" w:rsidRDefault="0061411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9">
              <w:r w:rsidR="005C7616">
                <w:rPr>
                  <w:rFonts w:ascii="Calibri" w:eastAsia="Calibri" w:hAnsi="Calibri" w:cs="Calibri"/>
                  <w:i/>
                  <w:color w:val="003366"/>
                  <w:sz w:val="22"/>
                  <w:szCs w:val="22"/>
                  <w:u w:val="single"/>
                </w:rPr>
                <w:t>klal@unfpa.org</w:t>
              </w:r>
            </w:hyperlink>
            <w:r w:rsidR="005C7616">
              <w:rPr>
                <w:rFonts w:ascii="Calibri" w:eastAsia="Calibri" w:hAnsi="Calibri" w:cs="Calibri"/>
                <w:i/>
                <w:color w:val="000000"/>
                <w:sz w:val="22"/>
                <w:szCs w:val="22"/>
              </w:rPr>
              <w:t xml:space="preserve"> </w:t>
            </w:r>
          </w:p>
        </w:tc>
      </w:tr>
    </w:tbl>
    <w:p w:rsidR="00A8003D" w:rsidRDefault="00A8003D">
      <w:pPr>
        <w:tabs>
          <w:tab w:val="left" w:pos="1200"/>
        </w:tabs>
        <w:jc w:val="both"/>
        <w:rPr>
          <w:rFonts w:ascii="Calibri" w:eastAsia="Calibri" w:hAnsi="Calibri" w:cs="Calibri"/>
          <w:sz w:val="22"/>
          <w:szCs w:val="22"/>
        </w:rPr>
      </w:pPr>
    </w:p>
    <w:p w:rsidR="00A8003D" w:rsidRDefault="005C7616">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Pr>
          <w:rFonts w:ascii="Calibri" w:eastAsia="Calibri" w:hAnsi="Calibri" w:cs="Calibri"/>
          <w:color w:val="FF0000"/>
          <w:sz w:val="22"/>
          <w:szCs w:val="22"/>
        </w:rPr>
        <w:t>[</w:t>
      </w:r>
      <w:r w:rsidR="0037757A">
        <w:rPr>
          <w:rFonts w:ascii="Calibri" w:eastAsia="Calibri" w:hAnsi="Calibri" w:cs="Calibri"/>
          <w:color w:val="FF0000"/>
          <w:sz w:val="22"/>
          <w:szCs w:val="22"/>
        </w:rPr>
        <w:t>Tuesday 11</w:t>
      </w:r>
      <w:r>
        <w:rPr>
          <w:rFonts w:ascii="Calibri" w:eastAsia="Calibri" w:hAnsi="Calibri" w:cs="Calibri"/>
          <w:color w:val="FF0000"/>
          <w:sz w:val="22"/>
          <w:szCs w:val="22"/>
          <w:vertAlign w:val="superscript"/>
        </w:rPr>
        <w:t>th</w:t>
      </w:r>
      <w:r>
        <w:rPr>
          <w:rFonts w:ascii="Calibri" w:eastAsia="Calibri" w:hAnsi="Calibri" w:cs="Calibri"/>
          <w:color w:val="FF0000"/>
          <w:sz w:val="22"/>
          <w:szCs w:val="22"/>
        </w:rPr>
        <w:t xml:space="preserve"> May, 3.00pm, Fiji Time]. </w:t>
      </w:r>
      <w:r>
        <w:rPr>
          <w:rFonts w:ascii="Calibri" w:eastAsia="Calibri" w:hAnsi="Calibri" w:cs="Calibri"/>
          <w:sz w:val="22"/>
          <w:szCs w:val="22"/>
        </w:rPr>
        <w:t>Questions will be answered in writing and shared with all parties as soon as possible after this deadline.</w:t>
      </w:r>
    </w:p>
    <w:p w:rsidR="00A8003D" w:rsidRDefault="00A8003D">
      <w:pPr>
        <w:tabs>
          <w:tab w:val="left" w:pos="1200"/>
        </w:tabs>
        <w:jc w:val="both"/>
        <w:rPr>
          <w:rFonts w:ascii="Calibri" w:eastAsia="Calibri" w:hAnsi="Calibri" w:cs="Calibri"/>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A8003D" w:rsidRDefault="005C7616">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A8003D" w:rsidRDefault="00A8003D">
      <w:pPr>
        <w:tabs>
          <w:tab w:val="left" w:pos="6630"/>
          <w:tab w:val="left" w:pos="9120"/>
        </w:tabs>
        <w:jc w:val="both"/>
        <w:rPr>
          <w:rFonts w:ascii="Calibri" w:eastAsia="Calibri" w:hAnsi="Calibri" w:cs="Calibri"/>
          <w:sz w:val="22"/>
          <w:szCs w:val="22"/>
        </w:rPr>
      </w:pPr>
    </w:p>
    <w:p w:rsidR="00A8003D" w:rsidRDefault="005C761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rsidR="00A8003D" w:rsidRDefault="005C7616">
      <w:pPr>
        <w:numPr>
          <w:ilvl w:val="0"/>
          <w:numId w:val="3"/>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A8003D" w:rsidRDefault="00A8003D">
      <w:pPr>
        <w:jc w:val="both"/>
        <w:rPr>
          <w:rFonts w:ascii="Calibri" w:eastAsia="Calibri" w:hAnsi="Calibri" w:cs="Calibri"/>
          <w:sz w:val="22"/>
          <w:szCs w:val="22"/>
        </w:rPr>
      </w:pPr>
    </w:p>
    <w:p w:rsidR="00A8003D" w:rsidRDefault="005C7616">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A8003D" w:rsidRDefault="00A8003D">
      <w:pPr>
        <w:tabs>
          <w:tab w:val="left" w:pos="6630"/>
          <w:tab w:val="left" w:pos="9120"/>
        </w:tabs>
        <w:rPr>
          <w:rFonts w:ascii="Calibri" w:eastAsia="Calibri" w:hAnsi="Calibri" w:cs="Calibri"/>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A8003D" w:rsidRDefault="00A8003D">
      <w:pPr>
        <w:jc w:val="both"/>
        <w:rPr>
          <w:rFonts w:ascii="Calibri" w:eastAsia="Calibri" w:hAnsi="Calibri" w:cs="Calibri"/>
          <w:sz w:val="22"/>
          <w:szCs w:val="22"/>
        </w:rPr>
      </w:pPr>
    </w:p>
    <w:p w:rsidR="00A8003D" w:rsidRDefault="005C7616">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IV above, along with a properly filled out and signed price quotation form, and are to be sent by email to the address indicated below no later than: </w:t>
      </w:r>
      <w:r w:rsidR="0037757A">
        <w:rPr>
          <w:rFonts w:ascii="Calibri" w:eastAsia="Calibri" w:hAnsi="Calibri" w:cs="Calibri"/>
          <w:b/>
          <w:i/>
          <w:color w:val="FF0000"/>
          <w:sz w:val="22"/>
          <w:szCs w:val="22"/>
          <w:u w:val="single"/>
        </w:rPr>
        <w:t>Thursday, 13</w:t>
      </w:r>
      <w:r>
        <w:rPr>
          <w:rFonts w:ascii="Calibri" w:eastAsia="Calibri" w:hAnsi="Calibri" w:cs="Calibri"/>
          <w:b/>
          <w:i/>
          <w:color w:val="FF0000"/>
          <w:sz w:val="22"/>
          <w:szCs w:val="22"/>
          <w:u w:val="single"/>
          <w:vertAlign w:val="superscript"/>
        </w:rPr>
        <w:t>th</w:t>
      </w:r>
      <w:r>
        <w:rPr>
          <w:rFonts w:ascii="Calibri" w:eastAsia="Calibri" w:hAnsi="Calibri" w:cs="Calibri"/>
          <w:b/>
          <w:i/>
          <w:color w:val="FF0000"/>
          <w:sz w:val="22"/>
          <w:szCs w:val="22"/>
          <w:u w:val="single"/>
        </w:rPr>
        <w:t xml:space="preserve"> May 2021 at 5:00 PM Fiji Time</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A8003D">
        <w:trPr>
          <w:jc w:val="center"/>
        </w:trPr>
        <w:tc>
          <w:tcPr>
            <w:tcW w:w="3510" w:type="dxa"/>
            <w:shd w:val="clear" w:color="auto" w:fill="auto"/>
            <w:vAlign w:val="center"/>
          </w:tcPr>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Secure Email address :</w:t>
            </w:r>
          </w:p>
        </w:tc>
        <w:tc>
          <w:tcPr>
            <w:tcW w:w="5012" w:type="dxa"/>
            <w:shd w:val="clear" w:color="auto" w:fill="auto"/>
            <w:vAlign w:val="center"/>
          </w:tcPr>
          <w:p w:rsidR="00A8003D" w:rsidRDefault="0061411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yellow"/>
              </w:rPr>
            </w:pPr>
            <w:hyperlink r:id="rId10">
              <w:r w:rsidR="005C7616">
                <w:rPr>
                  <w:rFonts w:ascii="Calibri" w:eastAsia="Calibri" w:hAnsi="Calibri" w:cs="Calibri"/>
                  <w:color w:val="003366"/>
                  <w:sz w:val="22"/>
                  <w:szCs w:val="22"/>
                  <w:u w:val="single"/>
                </w:rPr>
                <w:t>psro.bidding@unfpa.org</w:t>
              </w:r>
            </w:hyperlink>
            <w:r w:rsidR="005C7616">
              <w:rPr>
                <w:rFonts w:ascii="Calibri" w:eastAsia="Calibri" w:hAnsi="Calibri" w:cs="Calibri"/>
                <w:color w:val="000000"/>
                <w:sz w:val="22"/>
                <w:szCs w:val="22"/>
              </w:rPr>
              <w:t xml:space="preserve"> </w:t>
            </w:r>
            <w:r w:rsidR="005C7616">
              <w:rPr>
                <w:rFonts w:ascii="Calibri" w:eastAsia="Calibri" w:hAnsi="Calibri" w:cs="Calibri"/>
                <w:color w:val="000000"/>
                <w:sz w:val="22"/>
                <w:szCs w:val="22"/>
                <w:highlight w:val="yellow"/>
              </w:rPr>
              <w:t xml:space="preserve"> </w:t>
            </w:r>
          </w:p>
        </w:tc>
      </w:tr>
    </w:tbl>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 to UNFPA PSRO dedicated email address:</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numPr>
          <w:ilvl w:val="0"/>
          <w:numId w:val="6"/>
        </w:numPr>
        <w:pBdr>
          <w:top w:val="nil"/>
          <w:left w:val="nil"/>
          <w:bottom w:val="nil"/>
          <w:right w:val="nil"/>
          <w:between w:val="nil"/>
        </w:pBdr>
        <w:jc w:val="both"/>
        <w:rPr>
          <w:rFonts w:ascii="Calibri" w:eastAsia="Calibri" w:hAnsi="Calibri" w:cs="Calibri"/>
          <w:b/>
          <w:color w:val="FF0000"/>
          <w:sz w:val="22"/>
          <w:szCs w:val="22"/>
        </w:rPr>
      </w:pPr>
      <w:r>
        <w:rPr>
          <w:b/>
          <w:color w:val="FF0000"/>
          <w:sz w:val="22"/>
          <w:szCs w:val="22"/>
        </w:rPr>
        <w:t xml:space="preserve">Do </w:t>
      </w:r>
      <w:r>
        <w:rPr>
          <w:b/>
          <w:color w:val="FF0000"/>
          <w:sz w:val="22"/>
          <w:szCs w:val="22"/>
          <w:u w:val="single"/>
        </w:rPr>
        <w:t>not</w:t>
      </w:r>
      <w:r>
        <w:rPr>
          <w:b/>
          <w:color w:val="FF0000"/>
          <w:sz w:val="22"/>
          <w:szCs w:val="22"/>
        </w:rPr>
        <w:t xml:space="preserve"> submit your proposal to any other e-mail address than </w:t>
      </w:r>
      <w:hyperlink r:id="rId11">
        <w:r>
          <w:rPr>
            <w:b/>
            <w:color w:val="000000"/>
            <w:sz w:val="22"/>
            <w:szCs w:val="22"/>
            <w:u w:val="single"/>
          </w:rPr>
          <w:t>psro.bidding@unfpa.org</w:t>
        </w:r>
      </w:hyperlink>
      <w:r>
        <w:rPr>
          <w:b/>
          <w:color w:val="FF0000"/>
          <w:sz w:val="22"/>
          <w:szCs w:val="22"/>
          <w:u w:val="single"/>
        </w:rPr>
        <w:t>,</w:t>
      </w:r>
      <w:r>
        <w:rPr>
          <w:b/>
          <w:color w:val="FF0000"/>
          <w:sz w:val="22"/>
          <w:szCs w:val="22"/>
        </w:rPr>
        <w:t xml:space="preserve"> or your proposal will be disqualified.</w:t>
      </w:r>
    </w:p>
    <w:p w:rsidR="00A8003D" w:rsidRDefault="005C7616">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rPr>
        <w:t xml:space="preserve">RFQ Nº UNFPA/FIJI/RFQ/2021/009– “Supply of WWD Hygiene Kits”.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rsidR="00A8003D" w:rsidRDefault="005C7616">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A8003D" w:rsidRDefault="005C7616">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When submitting electronic offers, Bidders will receive an auto-reply acknowledging receipt of the first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2">
        <w:r>
          <w:rPr>
            <w:rFonts w:ascii="Calibri" w:eastAsia="Calibri" w:hAnsi="Calibri" w:cs="Calibri"/>
            <w:color w:val="003366"/>
            <w:sz w:val="22"/>
            <w:szCs w:val="22"/>
            <w:u w:val="single"/>
          </w:rPr>
          <w:t>dahal@unfpa.org</w:t>
        </w:r>
      </w:hyperlink>
      <w:r>
        <w:rPr>
          <w:rFonts w:ascii="Calibri" w:eastAsia="Calibri" w:hAnsi="Calibri" w:cs="Calibri"/>
          <w:color w:val="000000"/>
          <w:sz w:val="22"/>
          <w:szCs w:val="22"/>
        </w:rPr>
        <w:t xml:space="preserve"> . </w:t>
      </w:r>
    </w:p>
    <w:p w:rsidR="00A8003D" w:rsidRDefault="005C7616">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A8003D" w:rsidRDefault="005C7616">
      <w:pPr>
        <w:jc w:val="both"/>
        <w:rPr>
          <w:rFonts w:ascii="Calibri" w:eastAsia="Calibri" w:hAnsi="Calibri" w:cs="Calibri"/>
          <w:sz w:val="22"/>
          <w:szCs w:val="22"/>
        </w:rPr>
      </w:pPr>
      <w:r>
        <w:rPr>
          <w:rFonts w:ascii="Calibri" w:eastAsia="Calibri" w:hAnsi="Calibri" w:cs="Calibri"/>
          <w:sz w:val="22"/>
          <w:szCs w:val="22"/>
        </w:rPr>
        <w:t>Quotations will be evaluated based on the technical proposal and the total cost of the services (price quote).</w:t>
      </w:r>
    </w:p>
    <w:p w:rsidR="00A8003D" w:rsidRDefault="005C7616">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rsidR="00A8003D" w:rsidRDefault="00A8003D">
      <w:pPr>
        <w:jc w:val="both"/>
        <w:rPr>
          <w:rFonts w:ascii="Calibri" w:eastAsia="Calibri" w:hAnsi="Calibri" w:cs="Calibri"/>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A8003D" w:rsidRDefault="005C76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In case of a satisfactory result from the evaluation process, UNFPA intends to award a Purchase Order for the supply of 1000 WWD Hygiene Kits to the bidder that obtain the lowest-priced technically acceptable offer.</w:t>
      </w:r>
    </w:p>
    <w:p w:rsidR="00A8003D" w:rsidRDefault="00A8003D">
      <w:pPr>
        <w:rPr>
          <w:rFonts w:ascii="Calibri" w:eastAsia="Calibri" w:hAnsi="Calibri" w:cs="Calibri"/>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A8003D" w:rsidRDefault="005C761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A8003D" w:rsidRDefault="005C761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A8003D" w:rsidRDefault="00A8003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A8003D" w:rsidRDefault="00614112">
      <w:pPr>
        <w:numPr>
          <w:ilvl w:val="0"/>
          <w:numId w:val="7"/>
        </w:numPr>
        <w:pBdr>
          <w:top w:val="nil"/>
          <w:left w:val="nil"/>
          <w:bottom w:val="nil"/>
          <w:right w:val="nil"/>
          <w:between w:val="nil"/>
        </w:pBdr>
        <w:jc w:val="both"/>
        <w:rPr>
          <w:rFonts w:ascii="Calibri" w:eastAsia="Calibri" w:hAnsi="Calibri" w:cs="Calibri"/>
          <w:b/>
          <w:color w:val="000000"/>
          <w:sz w:val="22"/>
          <w:szCs w:val="22"/>
        </w:rPr>
      </w:pPr>
      <w:hyperlink r:id="rId13" w:anchor="FraudCorruption">
        <w:r w:rsidR="005C7616">
          <w:rPr>
            <w:rFonts w:ascii="Calibri" w:eastAsia="Calibri" w:hAnsi="Calibri" w:cs="Calibri"/>
            <w:b/>
            <w:color w:val="000000"/>
            <w:sz w:val="22"/>
            <w:szCs w:val="22"/>
          </w:rPr>
          <w:t>Fraud and Corruption</w:t>
        </w:r>
      </w:hyperlink>
    </w:p>
    <w:p w:rsidR="00A8003D" w:rsidRDefault="005C7616">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4"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A8003D" w:rsidRDefault="00A8003D">
      <w:pPr>
        <w:spacing w:line="276" w:lineRule="auto"/>
        <w:jc w:val="both"/>
        <w:rPr>
          <w:rFonts w:ascii="Calibri" w:eastAsia="Calibri" w:hAnsi="Calibri" w:cs="Calibri"/>
          <w:sz w:val="22"/>
          <w:szCs w:val="22"/>
        </w:rPr>
      </w:pPr>
    </w:p>
    <w:p w:rsidR="00A8003D" w:rsidRDefault="005C7616">
      <w:pPr>
        <w:spacing w:line="276" w:lineRule="auto"/>
        <w:jc w:val="both"/>
        <w:rPr>
          <w:rFonts w:ascii="Calibri" w:eastAsia="Calibri" w:hAnsi="Calibri" w:cs="Calibri"/>
          <w:sz w:val="22"/>
          <w:szCs w:val="22"/>
        </w:rPr>
      </w:pPr>
      <w:r>
        <w:rPr>
          <w:rFonts w:ascii="Calibri" w:eastAsia="Calibri" w:hAnsi="Calibri" w:cs="Calibri"/>
          <w:sz w:val="22"/>
          <w:szCs w:val="22"/>
        </w:rPr>
        <w:t xml:space="preserve">Suppliers, their subsidiaries, agents, intermediaries and principals must cooperate with the UNFPA Office of Audit and Investigations Services as well as with any other oversight entity authorized by the Executive </w:t>
      </w:r>
      <w:r>
        <w:rPr>
          <w:rFonts w:ascii="Calibri" w:eastAsia="Calibri" w:hAnsi="Calibri" w:cs="Calibri"/>
          <w:sz w:val="22"/>
          <w:szCs w:val="22"/>
        </w:rPr>
        <w:lastRenderedPageBreak/>
        <w:t>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5">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A8003D" w:rsidRDefault="005C7616">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A8003D" w:rsidRDefault="005C7616">
      <w:pPr>
        <w:jc w:val="both"/>
        <w:rPr>
          <w:rFonts w:ascii="Calibri" w:eastAsia="Calibri" w:hAnsi="Calibri" w:cs="Calibri"/>
          <w:b/>
          <w:sz w:val="22"/>
          <w:szCs w:val="22"/>
        </w:rPr>
      </w:pPr>
      <w:bookmarkStart w:id="1" w:name="_heading=h.gjdgxs" w:colFirst="0" w:colLast="0"/>
      <w:bookmarkEnd w:id="1"/>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Dr. Jennifer Butler, UNFPA PSRO Director and Representative at butler@unfpa.org. Should the supplier be unsatisfied with the reply provided by the UNFPA Head of the Business Unit, the supplier may contact the Chief, Procurement Services Branch at </w:t>
      </w:r>
      <w:hyperlink r:id="rId17">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rsidR="00A8003D" w:rsidRDefault="00A800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8003D" w:rsidRDefault="005C7616">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A8003D" w:rsidRDefault="005C761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A8003D" w:rsidRDefault="00A8003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A8003D" w:rsidRDefault="005C7616">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rsidR="00A8003D" w:rsidRDefault="00A8003D">
      <w:pPr>
        <w:rPr>
          <w:rFonts w:ascii="Calibri" w:eastAsia="Calibri" w:hAnsi="Calibri" w:cs="Calibri"/>
          <w:sz w:val="22"/>
          <w:szCs w:val="22"/>
        </w:rPr>
      </w:pPr>
    </w:p>
    <w:tbl>
      <w:tblPr>
        <w:tblStyle w:val="a1"/>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8003D">
        <w:tc>
          <w:tcPr>
            <w:tcW w:w="3708" w:type="dxa"/>
          </w:tcPr>
          <w:p w:rsidR="00A8003D" w:rsidRDefault="005C7616">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A8003D" w:rsidRDefault="00A8003D">
            <w:pPr>
              <w:jc w:val="center"/>
              <w:rPr>
                <w:rFonts w:ascii="Calibri" w:eastAsia="Calibri" w:hAnsi="Calibri" w:cs="Calibri"/>
                <w:sz w:val="22"/>
                <w:szCs w:val="22"/>
              </w:rPr>
            </w:pPr>
          </w:p>
        </w:tc>
      </w:tr>
      <w:tr w:rsidR="00A8003D">
        <w:tc>
          <w:tcPr>
            <w:tcW w:w="3708" w:type="dxa"/>
          </w:tcPr>
          <w:p w:rsidR="00A8003D" w:rsidRDefault="005C7616">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A8003D" w:rsidRDefault="005C7616">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A8003D">
        <w:tc>
          <w:tcPr>
            <w:tcW w:w="3708" w:type="dxa"/>
          </w:tcPr>
          <w:p w:rsidR="00A8003D" w:rsidRDefault="005C7616">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A8003D" w:rsidRDefault="005C7616">
            <w:pPr>
              <w:jc w:val="center"/>
              <w:rPr>
                <w:rFonts w:ascii="Calibri" w:eastAsia="Calibri" w:hAnsi="Calibri" w:cs="Calibri"/>
                <w:sz w:val="22"/>
                <w:szCs w:val="22"/>
              </w:rPr>
            </w:pPr>
            <w:r>
              <w:rPr>
                <w:rFonts w:ascii="Calibri" w:eastAsia="Calibri" w:hAnsi="Calibri" w:cs="Calibri"/>
                <w:sz w:val="22"/>
                <w:szCs w:val="22"/>
              </w:rPr>
              <w:t>UNFPA/FIJI/RFQ/2021/009</w:t>
            </w:r>
          </w:p>
        </w:tc>
      </w:tr>
      <w:tr w:rsidR="00A8003D">
        <w:tc>
          <w:tcPr>
            <w:tcW w:w="3708" w:type="dxa"/>
          </w:tcPr>
          <w:p w:rsidR="00A8003D" w:rsidRDefault="005C7616">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A8003D" w:rsidRDefault="005C7616">
            <w:pPr>
              <w:jc w:val="center"/>
              <w:rPr>
                <w:rFonts w:ascii="Calibri" w:eastAsia="Calibri" w:hAnsi="Calibri" w:cs="Calibri"/>
                <w:sz w:val="22"/>
                <w:szCs w:val="22"/>
              </w:rPr>
            </w:pPr>
            <w:r>
              <w:rPr>
                <w:rFonts w:ascii="Calibri" w:eastAsia="Calibri" w:hAnsi="Calibri" w:cs="Calibri"/>
                <w:sz w:val="22"/>
                <w:szCs w:val="22"/>
              </w:rPr>
              <w:t>Fijian Dollar</w:t>
            </w:r>
          </w:p>
        </w:tc>
      </w:tr>
      <w:tr w:rsidR="00A8003D">
        <w:tc>
          <w:tcPr>
            <w:tcW w:w="3708" w:type="dxa"/>
            <w:tcBorders>
              <w:bottom w:val="single" w:sz="4" w:space="0" w:color="F2F2F2"/>
            </w:tcBorders>
          </w:tcPr>
          <w:p w:rsidR="00A8003D" w:rsidRDefault="005C7616">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A8003D" w:rsidRDefault="005C7616">
            <w:pPr>
              <w:jc w:val="center"/>
              <w:rPr>
                <w:rFonts w:ascii="Calibri" w:eastAsia="Calibri" w:hAnsi="Calibri" w:cs="Calibri"/>
                <w:sz w:val="22"/>
                <w:szCs w:val="22"/>
              </w:rPr>
            </w:pPr>
            <w:r>
              <w:rPr>
                <w:rFonts w:ascii="Calibri" w:eastAsia="Calibri" w:hAnsi="Calibri" w:cs="Calibri"/>
                <w:sz w:val="22"/>
                <w:szCs w:val="22"/>
              </w:rPr>
              <w:t>DAP</w:t>
            </w:r>
          </w:p>
        </w:tc>
      </w:tr>
      <w:tr w:rsidR="00A8003D">
        <w:tc>
          <w:tcPr>
            <w:tcW w:w="3708" w:type="dxa"/>
            <w:tcBorders>
              <w:bottom w:val="single" w:sz="4" w:space="0" w:color="F2F2F2"/>
            </w:tcBorders>
          </w:tcPr>
          <w:p w:rsidR="00A8003D" w:rsidRDefault="005C7616">
            <w:pPr>
              <w:rPr>
                <w:rFonts w:ascii="Calibri" w:eastAsia="Calibri" w:hAnsi="Calibri" w:cs="Calibri"/>
                <w:b/>
                <w:sz w:val="22"/>
                <w:szCs w:val="22"/>
              </w:rPr>
            </w:pPr>
            <w:r>
              <w:rPr>
                <w:rFonts w:ascii="Calibri" w:eastAsia="Calibri" w:hAnsi="Calibri" w:cs="Calibri"/>
                <w:b/>
                <w:sz w:val="22"/>
                <w:szCs w:val="22"/>
              </w:rPr>
              <w:t>Validity of quotation:</w:t>
            </w:r>
          </w:p>
          <w:p w:rsidR="00A8003D" w:rsidRDefault="005C7616">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A8003D" w:rsidRDefault="00A8003D">
            <w:pPr>
              <w:jc w:val="center"/>
              <w:rPr>
                <w:rFonts w:ascii="Calibri" w:eastAsia="Calibri" w:hAnsi="Calibri" w:cs="Calibri"/>
                <w:sz w:val="22"/>
                <w:szCs w:val="22"/>
              </w:rPr>
            </w:pPr>
          </w:p>
        </w:tc>
      </w:tr>
    </w:tbl>
    <w:p w:rsidR="00A8003D" w:rsidRDefault="00A8003D">
      <w:pPr>
        <w:jc w:val="both"/>
        <w:rPr>
          <w:rFonts w:ascii="Calibri" w:eastAsia="Calibri" w:hAnsi="Calibri" w:cs="Calibri"/>
        </w:rPr>
      </w:pPr>
    </w:p>
    <w:p w:rsidR="00A8003D" w:rsidRDefault="005C7616">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A8003D" w:rsidRDefault="00A8003D">
      <w:pPr>
        <w:ind w:left="360"/>
        <w:jc w:val="both"/>
        <w:rPr>
          <w:rFonts w:ascii="Calibri" w:eastAsia="Calibri" w:hAnsi="Calibri" w:cs="Calibri"/>
        </w:rPr>
      </w:pPr>
    </w:p>
    <w:p w:rsidR="00A8003D" w:rsidRDefault="005C7616">
      <w:pPr>
        <w:jc w:val="both"/>
        <w:rPr>
          <w:rFonts w:ascii="Calibri" w:eastAsia="Calibri" w:hAnsi="Calibri" w:cs="Calibri"/>
          <w:sz w:val="22"/>
          <w:szCs w:val="22"/>
        </w:rPr>
      </w:pPr>
      <w:r>
        <w:rPr>
          <w:rFonts w:ascii="Calibri" w:eastAsia="Calibri" w:hAnsi="Calibri" w:cs="Calibri"/>
          <w:sz w:val="22"/>
          <w:szCs w:val="22"/>
        </w:rPr>
        <w:t>Example Price Schedule below:</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3864"/>
        <w:gridCol w:w="1667"/>
        <w:gridCol w:w="1662"/>
        <w:gridCol w:w="1662"/>
      </w:tblGrid>
      <w:tr w:rsidR="00A8003D" w:rsidRPr="0037757A">
        <w:tc>
          <w:tcPr>
            <w:tcW w:w="721" w:type="dxa"/>
            <w:shd w:val="clear" w:color="auto" w:fill="0F243E"/>
          </w:tcPr>
          <w:p w:rsidR="00A8003D" w:rsidRPr="0037757A" w:rsidRDefault="005C7616">
            <w:pPr>
              <w:spacing w:after="60"/>
              <w:jc w:val="center"/>
              <w:rPr>
                <w:rFonts w:ascii="Calibri" w:eastAsia="Calibri" w:hAnsi="Calibri" w:cs="Calibri"/>
                <w:b/>
                <w:color w:val="FFFFFF"/>
                <w:sz w:val="22"/>
                <w:szCs w:val="22"/>
              </w:rPr>
            </w:pPr>
            <w:r w:rsidRPr="0037757A">
              <w:rPr>
                <w:rFonts w:ascii="Calibri" w:eastAsia="Calibri" w:hAnsi="Calibri" w:cs="Calibri"/>
                <w:b/>
                <w:color w:val="FFFFFF"/>
                <w:sz w:val="22"/>
                <w:szCs w:val="22"/>
              </w:rPr>
              <w:t>Item #</w:t>
            </w:r>
          </w:p>
        </w:tc>
        <w:tc>
          <w:tcPr>
            <w:tcW w:w="3864" w:type="dxa"/>
            <w:shd w:val="clear" w:color="auto" w:fill="0F243E"/>
          </w:tcPr>
          <w:p w:rsidR="00A8003D" w:rsidRPr="0037757A" w:rsidRDefault="005C7616">
            <w:pPr>
              <w:spacing w:after="60"/>
              <w:jc w:val="center"/>
              <w:rPr>
                <w:rFonts w:ascii="Calibri" w:eastAsia="Calibri" w:hAnsi="Calibri" w:cs="Calibri"/>
                <w:b/>
                <w:color w:val="FFFFFF"/>
                <w:sz w:val="22"/>
                <w:szCs w:val="22"/>
              </w:rPr>
            </w:pPr>
            <w:r w:rsidRPr="0037757A">
              <w:rPr>
                <w:rFonts w:ascii="Calibri" w:eastAsia="Calibri" w:hAnsi="Calibri" w:cs="Calibri"/>
                <w:b/>
                <w:color w:val="FFFFFF"/>
                <w:sz w:val="22"/>
                <w:szCs w:val="22"/>
              </w:rPr>
              <w:t>Item Description</w:t>
            </w:r>
          </w:p>
        </w:tc>
        <w:tc>
          <w:tcPr>
            <w:tcW w:w="1667" w:type="dxa"/>
            <w:shd w:val="clear" w:color="auto" w:fill="0F243E"/>
          </w:tcPr>
          <w:p w:rsidR="00A8003D" w:rsidRPr="0037757A" w:rsidRDefault="005C7616">
            <w:pPr>
              <w:spacing w:after="60"/>
              <w:jc w:val="center"/>
              <w:rPr>
                <w:rFonts w:ascii="Calibri" w:eastAsia="Calibri" w:hAnsi="Calibri" w:cs="Calibri"/>
                <w:b/>
                <w:color w:val="FFFFFF"/>
                <w:sz w:val="22"/>
                <w:szCs w:val="22"/>
              </w:rPr>
            </w:pPr>
            <w:r w:rsidRPr="0037757A">
              <w:rPr>
                <w:rFonts w:ascii="Calibri" w:eastAsia="Calibri" w:hAnsi="Calibri" w:cs="Calibri"/>
                <w:b/>
                <w:color w:val="FFFFFF"/>
                <w:sz w:val="22"/>
                <w:szCs w:val="22"/>
              </w:rPr>
              <w:t>UOM</w:t>
            </w:r>
          </w:p>
        </w:tc>
        <w:tc>
          <w:tcPr>
            <w:tcW w:w="1662" w:type="dxa"/>
            <w:shd w:val="clear" w:color="auto" w:fill="0F243E"/>
          </w:tcPr>
          <w:p w:rsidR="00A8003D" w:rsidRPr="0037757A" w:rsidRDefault="005C7616">
            <w:pPr>
              <w:spacing w:after="60"/>
              <w:jc w:val="center"/>
              <w:rPr>
                <w:rFonts w:ascii="Calibri" w:eastAsia="Calibri" w:hAnsi="Calibri" w:cs="Calibri"/>
                <w:b/>
                <w:color w:val="FFFFFF"/>
                <w:sz w:val="22"/>
                <w:szCs w:val="22"/>
              </w:rPr>
            </w:pPr>
            <w:r w:rsidRPr="0037757A">
              <w:rPr>
                <w:rFonts w:ascii="Calibri" w:eastAsia="Calibri" w:hAnsi="Calibri" w:cs="Calibri"/>
                <w:b/>
                <w:color w:val="FFFFFF"/>
                <w:sz w:val="22"/>
                <w:szCs w:val="22"/>
              </w:rPr>
              <w:t>Per Unit Cost</w:t>
            </w:r>
          </w:p>
        </w:tc>
        <w:tc>
          <w:tcPr>
            <w:tcW w:w="1662" w:type="dxa"/>
            <w:shd w:val="clear" w:color="auto" w:fill="0F243E"/>
          </w:tcPr>
          <w:p w:rsidR="00A8003D" w:rsidRPr="0037757A" w:rsidRDefault="005C7616">
            <w:pPr>
              <w:spacing w:after="60"/>
              <w:jc w:val="center"/>
              <w:rPr>
                <w:rFonts w:ascii="Calibri" w:eastAsia="Calibri" w:hAnsi="Calibri" w:cs="Calibri"/>
                <w:b/>
                <w:color w:val="FFFFFF"/>
                <w:sz w:val="22"/>
                <w:szCs w:val="22"/>
              </w:rPr>
            </w:pPr>
            <w:r w:rsidRPr="0037757A">
              <w:rPr>
                <w:rFonts w:ascii="Calibri" w:eastAsia="Calibri" w:hAnsi="Calibri" w:cs="Calibri"/>
                <w:b/>
                <w:color w:val="FFFFFF"/>
                <w:sz w:val="22"/>
                <w:szCs w:val="22"/>
              </w:rPr>
              <w:t>Total Cost in FJD</w:t>
            </w: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Tena Women’s Discreet pants</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2 Packs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2</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Sanitary pads (disposable adult diapers)</w:t>
            </w:r>
          </w:p>
        </w:tc>
        <w:tc>
          <w:tcPr>
            <w:tcW w:w="1667" w:type="dxa"/>
            <w:shd w:val="clear" w:color="auto" w:fill="auto"/>
          </w:tcPr>
          <w:p w:rsidR="00A8003D" w:rsidRPr="0037757A" w:rsidRDefault="005C7616">
            <w:pPr>
              <w:spacing w:after="60"/>
              <w:rPr>
                <w:rFonts w:ascii="Calibri" w:eastAsia="Calibri" w:hAnsi="Calibri" w:cs="Calibri"/>
                <w:sz w:val="22"/>
                <w:szCs w:val="22"/>
              </w:rPr>
            </w:pPr>
            <w:r w:rsidRPr="0037757A">
              <w:rPr>
                <w:rFonts w:ascii="Calibri" w:eastAsia="Calibri" w:hAnsi="Calibri" w:cs="Calibri"/>
                <w:sz w:val="22"/>
                <w:szCs w:val="22"/>
              </w:rPr>
              <w:t>2 Packs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3</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Sanitary napkins</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 Pack (10 pads)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4</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Hot water bottle</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 Piece</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5</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Disposal hand gloves</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 Box</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6</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 xml:space="preserve">Ladies Undergarments </w:t>
            </w:r>
          </w:p>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(3 Large, 3 Medium)</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6 Pieces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7</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Bath soap</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3 Pieces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8</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Portable flash light</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 Piece</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9</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Ziplock bag (Large)</w:t>
            </w:r>
          </w:p>
        </w:tc>
        <w:tc>
          <w:tcPr>
            <w:tcW w:w="1667" w:type="dxa"/>
            <w:shd w:val="clear" w:color="auto" w:fill="auto"/>
          </w:tcPr>
          <w:p w:rsidR="00A8003D" w:rsidRPr="0037757A" w:rsidRDefault="005C7616">
            <w:pPr>
              <w:spacing w:after="60"/>
              <w:rPr>
                <w:rFonts w:ascii="Calibri" w:eastAsia="Calibri" w:hAnsi="Calibri" w:cs="Calibri"/>
                <w:sz w:val="22"/>
                <w:szCs w:val="22"/>
              </w:rPr>
            </w:pPr>
            <w:r w:rsidRPr="0037757A">
              <w:rPr>
                <w:rFonts w:ascii="Calibri" w:eastAsia="Calibri" w:hAnsi="Calibri" w:cs="Calibri"/>
                <w:sz w:val="22"/>
                <w:szCs w:val="22"/>
              </w:rPr>
              <w:t>2 Pieces</w:t>
            </w:r>
          </w:p>
        </w:tc>
        <w:tc>
          <w:tcPr>
            <w:tcW w:w="1662" w:type="dxa"/>
            <w:shd w:val="clear" w:color="auto" w:fill="auto"/>
          </w:tcPr>
          <w:p w:rsidR="00A8003D" w:rsidRPr="0037757A" w:rsidRDefault="00A8003D">
            <w:pPr>
              <w:spacing w:after="60"/>
              <w:rPr>
                <w:rFonts w:ascii="Calibri" w:eastAsia="Calibri" w:hAnsi="Calibri" w:cs="Calibri"/>
                <w:sz w:val="22"/>
                <w:szCs w:val="22"/>
              </w:rPr>
            </w:pPr>
          </w:p>
        </w:tc>
        <w:tc>
          <w:tcPr>
            <w:tcW w:w="1662" w:type="dxa"/>
            <w:shd w:val="clear" w:color="auto" w:fill="auto"/>
          </w:tcPr>
          <w:p w:rsidR="00A8003D" w:rsidRPr="0037757A" w:rsidRDefault="00A8003D">
            <w:pPr>
              <w:spacing w:after="60"/>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10</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Sarong</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 Piece</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11</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Toothbrush</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2 Pieces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12</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Tooth Paste</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2 Tubes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21"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13</w:t>
            </w:r>
          </w:p>
        </w:tc>
        <w:tc>
          <w:tcPr>
            <w:tcW w:w="3864"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Detergent powder</w:t>
            </w:r>
          </w:p>
        </w:tc>
        <w:tc>
          <w:tcPr>
            <w:tcW w:w="1667" w:type="dxa"/>
            <w:shd w:val="clear" w:color="auto" w:fill="auto"/>
          </w:tcPr>
          <w:p w:rsidR="00A8003D" w:rsidRPr="0037757A" w:rsidRDefault="005C7616">
            <w:pPr>
              <w:spacing w:after="60"/>
              <w:jc w:val="both"/>
              <w:rPr>
                <w:rFonts w:ascii="Calibri" w:eastAsia="Calibri" w:hAnsi="Calibri" w:cs="Calibri"/>
                <w:sz w:val="22"/>
                <w:szCs w:val="22"/>
              </w:rPr>
            </w:pPr>
            <w:r w:rsidRPr="0037757A">
              <w:rPr>
                <w:rFonts w:ascii="Calibri" w:eastAsia="Calibri" w:hAnsi="Calibri" w:cs="Calibri"/>
                <w:sz w:val="22"/>
                <w:szCs w:val="22"/>
              </w:rPr>
              <w:t>250 grams Pack</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37757A" w:rsidRPr="0037757A">
        <w:tc>
          <w:tcPr>
            <w:tcW w:w="721" w:type="dxa"/>
            <w:shd w:val="clear" w:color="auto" w:fill="auto"/>
          </w:tcPr>
          <w:p w:rsidR="0037757A" w:rsidRPr="0037757A" w:rsidRDefault="0037757A">
            <w:pPr>
              <w:spacing w:after="60"/>
              <w:jc w:val="both"/>
              <w:rPr>
                <w:rFonts w:ascii="Calibri" w:eastAsia="Calibri" w:hAnsi="Calibri" w:cs="Calibri"/>
                <w:sz w:val="22"/>
                <w:szCs w:val="22"/>
              </w:rPr>
            </w:pPr>
            <w:r w:rsidRPr="0037757A">
              <w:rPr>
                <w:rFonts w:ascii="Calibri" w:eastAsia="Calibri" w:hAnsi="Calibri" w:cs="Calibri"/>
                <w:sz w:val="22"/>
                <w:szCs w:val="22"/>
              </w:rPr>
              <w:t>14</w:t>
            </w:r>
          </w:p>
        </w:tc>
        <w:tc>
          <w:tcPr>
            <w:tcW w:w="3864" w:type="dxa"/>
            <w:shd w:val="clear" w:color="auto" w:fill="auto"/>
          </w:tcPr>
          <w:p w:rsidR="0037757A" w:rsidRPr="0037757A" w:rsidRDefault="0037757A">
            <w:pPr>
              <w:spacing w:after="60"/>
              <w:jc w:val="both"/>
              <w:rPr>
                <w:rFonts w:ascii="Calibri" w:eastAsia="Calibri" w:hAnsi="Calibri" w:cs="Calibri"/>
                <w:sz w:val="22"/>
                <w:szCs w:val="22"/>
              </w:rPr>
            </w:pPr>
            <w:r w:rsidRPr="0037757A">
              <w:rPr>
                <w:rFonts w:ascii="Calibri" w:eastAsia="Calibri" w:hAnsi="Calibri" w:cs="Calibri"/>
                <w:sz w:val="22"/>
                <w:szCs w:val="22"/>
              </w:rPr>
              <w:t xml:space="preserve">Packaging – appropriate size boxed </w:t>
            </w:r>
            <w:r>
              <w:rPr>
                <w:rFonts w:ascii="Calibri" w:eastAsia="Calibri" w:hAnsi="Calibri" w:cs="Calibri"/>
                <w:sz w:val="22"/>
                <w:szCs w:val="22"/>
              </w:rPr>
              <w:t xml:space="preserve">to pack above items </w:t>
            </w:r>
            <w:r w:rsidRPr="0037757A">
              <w:rPr>
                <w:rFonts w:ascii="Calibri" w:eastAsia="Calibri" w:hAnsi="Calibri" w:cs="Calibri"/>
                <w:sz w:val="22"/>
                <w:szCs w:val="22"/>
              </w:rPr>
              <w:t>with UNFPA logo printed</w:t>
            </w:r>
            <w:r>
              <w:rPr>
                <w:rFonts w:ascii="Calibri" w:eastAsia="Calibri" w:hAnsi="Calibri" w:cs="Calibri"/>
                <w:sz w:val="22"/>
                <w:szCs w:val="22"/>
              </w:rPr>
              <w:t xml:space="preserve"> on the sides. </w:t>
            </w:r>
          </w:p>
          <w:p w:rsidR="0037757A" w:rsidRPr="0037757A" w:rsidRDefault="0037757A" w:rsidP="0037757A">
            <w:pPr>
              <w:pStyle w:val="ListParagraph"/>
              <w:numPr>
                <w:ilvl w:val="0"/>
                <w:numId w:val="9"/>
              </w:numPr>
              <w:spacing w:after="60"/>
              <w:rPr>
                <w:rFonts w:ascii="Calibri" w:eastAsia="Calibri" w:hAnsi="Calibri" w:cs="Calibri"/>
                <w:szCs w:val="22"/>
              </w:rPr>
            </w:pPr>
            <w:r w:rsidRPr="0037757A">
              <w:rPr>
                <w:rFonts w:ascii="Calibri" w:eastAsia="Calibri" w:hAnsi="Calibri" w:cs="Calibri"/>
                <w:szCs w:val="22"/>
              </w:rPr>
              <w:t>Logo will be supplied by UNFPA</w:t>
            </w:r>
          </w:p>
        </w:tc>
        <w:tc>
          <w:tcPr>
            <w:tcW w:w="1667" w:type="dxa"/>
            <w:shd w:val="clear" w:color="auto" w:fill="auto"/>
          </w:tcPr>
          <w:p w:rsidR="0037757A" w:rsidRPr="0037757A" w:rsidRDefault="0037757A">
            <w:pPr>
              <w:spacing w:after="60"/>
              <w:jc w:val="both"/>
              <w:rPr>
                <w:rFonts w:ascii="Calibri" w:eastAsia="Calibri" w:hAnsi="Calibri" w:cs="Calibri"/>
                <w:sz w:val="22"/>
                <w:szCs w:val="22"/>
              </w:rPr>
            </w:pPr>
            <w:r w:rsidRPr="0037757A">
              <w:rPr>
                <w:rFonts w:ascii="Calibri" w:eastAsia="Calibri" w:hAnsi="Calibri" w:cs="Calibri"/>
                <w:sz w:val="22"/>
                <w:szCs w:val="22"/>
              </w:rPr>
              <w:t>1 Box</w:t>
            </w:r>
          </w:p>
        </w:tc>
        <w:tc>
          <w:tcPr>
            <w:tcW w:w="1662" w:type="dxa"/>
            <w:shd w:val="clear" w:color="auto" w:fill="auto"/>
          </w:tcPr>
          <w:p w:rsidR="0037757A" w:rsidRPr="0037757A" w:rsidRDefault="0037757A">
            <w:pPr>
              <w:spacing w:after="60"/>
              <w:jc w:val="both"/>
              <w:rPr>
                <w:rFonts w:ascii="Calibri" w:eastAsia="Calibri" w:hAnsi="Calibri" w:cs="Calibri"/>
                <w:sz w:val="22"/>
                <w:szCs w:val="22"/>
              </w:rPr>
            </w:pPr>
          </w:p>
        </w:tc>
        <w:tc>
          <w:tcPr>
            <w:tcW w:w="1662" w:type="dxa"/>
            <w:shd w:val="clear" w:color="auto" w:fill="auto"/>
          </w:tcPr>
          <w:p w:rsidR="0037757A" w:rsidRPr="0037757A" w:rsidRDefault="0037757A">
            <w:pPr>
              <w:spacing w:after="60"/>
              <w:jc w:val="both"/>
              <w:rPr>
                <w:rFonts w:ascii="Calibri" w:eastAsia="Calibri" w:hAnsi="Calibri" w:cs="Calibri"/>
                <w:sz w:val="22"/>
                <w:szCs w:val="22"/>
              </w:rPr>
            </w:pPr>
          </w:p>
        </w:tc>
      </w:tr>
      <w:tr w:rsidR="00A8003D" w:rsidRPr="0037757A">
        <w:tc>
          <w:tcPr>
            <w:tcW w:w="7914" w:type="dxa"/>
            <w:gridSpan w:val="4"/>
            <w:shd w:val="clear" w:color="auto" w:fill="auto"/>
          </w:tcPr>
          <w:p w:rsidR="00A8003D" w:rsidRPr="0037757A" w:rsidRDefault="005C7616" w:rsidP="0037757A">
            <w:pPr>
              <w:pBdr>
                <w:top w:val="nil"/>
                <w:left w:val="nil"/>
                <w:bottom w:val="nil"/>
                <w:right w:val="nil"/>
                <w:between w:val="nil"/>
              </w:pBdr>
              <w:spacing w:after="60"/>
              <w:jc w:val="both"/>
              <w:rPr>
                <w:rFonts w:ascii="Calibri" w:eastAsia="Calibri" w:hAnsi="Calibri" w:cs="Calibri"/>
                <w:i/>
                <w:color w:val="000000"/>
                <w:sz w:val="22"/>
                <w:szCs w:val="22"/>
              </w:rPr>
            </w:pPr>
            <w:bookmarkStart w:id="2" w:name="_heading=h.30j0zll" w:colFirst="0" w:colLast="0"/>
            <w:bookmarkEnd w:id="2"/>
            <w:r w:rsidRPr="0037757A">
              <w:rPr>
                <w:rFonts w:ascii="Calibri" w:eastAsia="Calibri" w:hAnsi="Calibri" w:cs="Calibri"/>
                <w:color w:val="000000"/>
                <w:sz w:val="22"/>
                <w:szCs w:val="22"/>
              </w:rPr>
              <w:t>*</w:t>
            </w:r>
            <w:r w:rsidRPr="0037757A">
              <w:rPr>
                <w:rFonts w:ascii="Calibri" w:eastAsia="Calibri" w:hAnsi="Calibri" w:cs="Calibri"/>
                <w:i/>
                <w:color w:val="000000"/>
                <w:sz w:val="22"/>
                <w:szCs w:val="22"/>
              </w:rPr>
              <w:t>any other cost(s)</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914" w:type="dxa"/>
            <w:gridSpan w:val="4"/>
            <w:shd w:val="clear" w:color="auto" w:fill="auto"/>
          </w:tcPr>
          <w:p w:rsidR="00A8003D" w:rsidRPr="0037757A" w:rsidRDefault="005C7616">
            <w:pPr>
              <w:spacing w:after="60"/>
              <w:jc w:val="right"/>
              <w:rPr>
                <w:rFonts w:ascii="Calibri" w:eastAsia="Calibri" w:hAnsi="Calibri" w:cs="Calibri"/>
                <w:b/>
                <w:sz w:val="22"/>
                <w:szCs w:val="22"/>
              </w:rPr>
            </w:pPr>
            <w:r w:rsidRPr="0037757A">
              <w:rPr>
                <w:rFonts w:ascii="Calibri" w:eastAsia="Calibri" w:hAnsi="Calibri" w:cs="Calibri"/>
                <w:b/>
                <w:sz w:val="22"/>
                <w:szCs w:val="22"/>
              </w:rPr>
              <w:t>TOTAL COST FOR 1 X COMPLETE WWD Hygiene Kit: (FJD)</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r w:rsidR="00A8003D" w:rsidRPr="0037757A">
        <w:tc>
          <w:tcPr>
            <w:tcW w:w="7914" w:type="dxa"/>
            <w:gridSpan w:val="4"/>
            <w:shd w:val="clear" w:color="auto" w:fill="auto"/>
          </w:tcPr>
          <w:p w:rsidR="00A8003D" w:rsidRPr="0037757A" w:rsidRDefault="005C7616">
            <w:pPr>
              <w:spacing w:after="60"/>
              <w:jc w:val="right"/>
              <w:rPr>
                <w:rFonts w:ascii="Calibri" w:eastAsia="Calibri" w:hAnsi="Calibri" w:cs="Calibri"/>
                <w:b/>
                <w:sz w:val="22"/>
                <w:szCs w:val="22"/>
              </w:rPr>
            </w:pPr>
            <w:r w:rsidRPr="0037757A">
              <w:rPr>
                <w:rFonts w:ascii="Calibri" w:eastAsia="Calibri" w:hAnsi="Calibri" w:cs="Calibri"/>
                <w:b/>
                <w:sz w:val="22"/>
                <w:szCs w:val="22"/>
              </w:rPr>
              <w:t>TOTAL COST FOR 1000 (WWD Hygiene Kits): (FJD)</w:t>
            </w:r>
          </w:p>
        </w:tc>
        <w:tc>
          <w:tcPr>
            <w:tcW w:w="1662" w:type="dxa"/>
            <w:shd w:val="clear" w:color="auto" w:fill="auto"/>
          </w:tcPr>
          <w:p w:rsidR="00A8003D" w:rsidRPr="0037757A" w:rsidRDefault="00A8003D">
            <w:pPr>
              <w:spacing w:after="60"/>
              <w:jc w:val="both"/>
              <w:rPr>
                <w:rFonts w:ascii="Calibri" w:eastAsia="Calibri" w:hAnsi="Calibri" w:cs="Calibri"/>
                <w:sz w:val="22"/>
                <w:szCs w:val="22"/>
              </w:rPr>
            </w:pPr>
          </w:p>
        </w:tc>
      </w:tr>
    </w:tbl>
    <w:p w:rsidR="00A8003D" w:rsidRDefault="00A8003D">
      <w:pPr>
        <w:rPr>
          <w:rFonts w:ascii="Calibri" w:eastAsia="Calibri" w:hAnsi="Calibri" w:cs="Calibri"/>
          <w:b/>
          <w:sz w:val="22"/>
          <w:szCs w:val="22"/>
        </w:rPr>
      </w:pPr>
    </w:p>
    <w:p w:rsidR="0037757A" w:rsidRDefault="0037757A">
      <w:pPr>
        <w:rPr>
          <w:rFonts w:ascii="Calibri" w:eastAsia="Calibri" w:hAnsi="Calibri" w:cs="Calibri"/>
          <w:sz w:val="22"/>
          <w:szCs w:val="22"/>
        </w:rPr>
      </w:pPr>
      <w:r>
        <w:rPr>
          <w:rFonts w:ascii="Calibri" w:eastAsia="Calibri" w:hAnsi="Calibri" w:cs="Calibri"/>
          <w:sz w:val="22"/>
          <w:szCs w:val="22"/>
        </w:rPr>
        <w:br w:type="page"/>
      </w:r>
    </w:p>
    <w:p w:rsidR="00A8003D" w:rsidRDefault="005C7616">
      <w:pPr>
        <w:rPr>
          <w:rFonts w:ascii="Calibri" w:eastAsia="Calibri" w:hAnsi="Calibri" w:cs="Calibri"/>
          <w:sz w:val="22"/>
          <w:szCs w:val="22"/>
        </w:rPr>
      </w:pPr>
      <w:r>
        <w:rPr>
          <w:rFonts w:ascii="Calibri" w:eastAsia="Calibri" w:hAnsi="Calibri" w:cs="Calibri"/>
          <w:sz w:val="22"/>
          <w:szCs w:val="22"/>
        </w:rPr>
        <w:lastRenderedPageBreak/>
        <w:t>In your offer, please include:</w:t>
      </w:r>
    </w:p>
    <w:p w:rsidR="00A8003D" w:rsidRDefault="005C761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Specific technical specifications and description of products offered.</w:t>
      </w:r>
    </w:p>
    <w:p w:rsidR="00A8003D" w:rsidRDefault="005C761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Quality standard of products</w:t>
      </w:r>
    </w:p>
    <w:p w:rsidR="00A8003D" w:rsidRDefault="005C761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Image(s) of samples of the complete kit set for verification by UNFPA authorized person</w:t>
      </w:r>
    </w:p>
    <w:p w:rsidR="00A8003D" w:rsidRDefault="005C761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Quotation Price Form is signed and stamped</w:t>
      </w:r>
    </w:p>
    <w:p w:rsidR="00A8003D" w:rsidRPr="0037757A" w:rsidRDefault="005C7616" w:rsidP="0049024E">
      <w:pPr>
        <w:numPr>
          <w:ilvl w:val="0"/>
          <w:numId w:val="5"/>
        </w:numPr>
        <w:pBdr>
          <w:top w:val="nil"/>
          <w:left w:val="nil"/>
          <w:bottom w:val="nil"/>
          <w:right w:val="nil"/>
          <w:between w:val="nil"/>
        </w:pBdr>
        <w:rPr>
          <w:rFonts w:ascii="Calibri" w:eastAsia="Calibri" w:hAnsi="Calibri" w:cs="Calibri"/>
          <w:b/>
          <w:sz w:val="22"/>
          <w:szCs w:val="22"/>
        </w:rPr>
      </w:pPr>
      <w:r w:rsidRPr="0037757A">
        <w:rPr>
          <w:rFonts w:ascii="Calibri" w:eastAsia="Calibri" w:hAnsi="Calibri" w:cs="Calibri"/>
          <w:color w:val="000000"/>
          <w:sz w:val="22"/>
          <w:szCs w:val="22"/>
        </w:rPr>
        <w:t xml:space="preserve">Image of complete packed or boxed Kit, dimension of package if possible. </w:t>
      </w:r>
    </w:p>
    <w:p w:rsidR="00A8003D" w:rsidRDefault="00A8003D">
      <w:pPr>
        <w:rPr>
          <w:rFonts w:ascii="Calibri" w:eastAsia="Calibri" w:hAnsi="Calibri" w:cs="Calibri"/>
          <w:b/>
          <w:sz w:val="22"/>
          <w:szCs w:val="22"/>
        </w:rPr>
      </w:pPr>
    </w:p>
    <w:p w:rsidR="00A8003D" w:rsidRDefault="005C7616">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58240" behindDoc="0" locked="0" layoutInCell="1" hidden="0" allowOverlap="1">
                <wp:simplePos x="0" y="0"/>
                <wp:positionH relativeFrom="column">
                  <wp:posOffset>-1905</wp:posOffset>
                </wp:positionH>
                <wp:positionV relativeFrom="paragraph">
                  <wp:posOffset>36830</wp:posOffset>
                </wp:positionV>
                <wp:extent cx="6179820" cy="13716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179820" cy="1371600"/>
                        </a:xfrm>
                        <a:prstGeom prst="rect">
                          <a:avLst/>
                        </a:prstGeom>
                        <a:noFill/>
                        <a:ln w="9525" cap="flat" cmpd="sng">
                          <a:solidFill>
                            <a:srgbClr val="000000"/>
                          </a:solidFill>
                          <a:prstDash val="solid"/>
                          <a:miter lim="800000"/>
                          <a:headEnd type="none" w="sm" len="sm"/>
                          <a:tailEnd type="none" w="sm" len="sm"/>
                        </a:ln>
                      </wps:spPr>
                      <wps:txbx>
                        <w:txbxContent>
                          <w:p w:rsidR="00A8003D" w:rsidRDefault="005C7616">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pt;margin-top:2.9pt;width:486.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" filled="f">
                <v:stroke startarrowwidth="narrow" startarrowlength="short" endarrowwidth="narrow" endarrowlength="short"/>
                <v:textbox inset="2.53958mm,1.2694mm,2.53958mm,1.2694mm">
                  <w:txbxContent>
                    <w:p w:rsidR="00A8003D" w:rsidRDefault="005C7616">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A8003D" w:rsidRDefault="00A8003D">
      <w:pPr>
        <w:tabs>
          <w:tab w:val="left" w:pos="-180"/>
          <w:tab w:val="right" w:pos="1980"/>
          <w:tab w:val="left" w:pos="2160"/>
          <w:tab w:val="left" w:pos="4320"/>
        </w:tabs>
        <w:rPr>
          <w:b/>
          <w:sz w:val="22"/>
          <w:szCs w:val="22"/>
        </w:rPr>
      </w:pPr>
    </w:p>
    <w:p w:rsidR="00A8003D" w:rsidRDefault="00A8003D">
      <w:pPr>
        <w:tabs>
          <w:tab w:val="left" w:pos="-180"/>
          <w:tab w:val="right" w:pos="1980"/>
          <w:tab w:val="left" w:pos="2160"/>
          <w:tab w:val="left" w:pos="4320"/>
        </w:tabs>
        <w:rPr>
          <w:b/>
          <w:sz w:val="22"/>
          <w:szCs w:val="22"/>
        </w:rPr>
      </w:pPr>
    </w:p>
    <w:p w:rsidR="00A8003D" w:rsidRDefault="00A8003D">
      <w:pPr>
        <w:tabs>
          <w:tab w:val="left" w:pos="-180"/>
          <w:tab w:val="right" w:pos="1980"/>
          <w:tab w:val="left" w:pos="2160"/>
          <w:tab w:val="left" w:pos="4320"/>
        </w:tabs>
        <w:rPr>
          <w:b/>
          <w:sz w:val="22"/>
          <w:szCs w:val="22"/>
        </w:rPr>
      </w:pPr>
    </w:p>
    <w:p w:rsidR="00A8003D" w:rsidRDefault="00A8003D">
      <w:pPr>
        <w:tabs>
          <w:tab w:val="left" w:pos="-180"/>
          <w:tab w:val="right" w:pos="1980"/>
          <w:tab w:val="left" w:pos="2160"/>
          <w:tab w:val="left" w:pos="4320"/>
        </w:tabs>
        <w:rPr>
          <w:b/>
          <w:sz w:val="22"/>
          <w:szCs w:val="22"/>
        </w:rPr>
      </w:pPr>
    </w:p>
    <w:p w:rsidR="0037757A" w:rsidRDefault="0037757A">
      <w:pPr>
        <w:rPr>
          <w:rFonts w:ascii="Calibri" w:eastAsia="Calibri" w:hAnsi="Calibri" w:cs="Calibri"/>
        </w:rPr>
      </w:pPr>
    </w:p>
    <w:p w:rsidR="0037757A" w:rsidRDefault="0037757A">
      <w:pPr>
        <w:rPr>
          <w:rFonts w:ascii="Calibri" w:eastAsia="Calibri" w:hAnsi="Calibri" w:cs="Calibri"/>
        </w:rPr>
      </w:pPr>
    </w:p>
    <w:p w:rsidR="0037757A" w:rsidRDefault="0037757A">
      <w:pPr>
        <w:rPr>
          <w:rFonts w:ascii="Calibri" w:eastAsia="Calibri" w:hAnsi="Calibri" w:cs="Calibri"/>
        </w:rPr>
      </w:pPr>
    </w:p>
    <w:p w:rsidR="0037757A" w:rsidRDefault="0037757A">
      <w:pPr>
        <w:rPr>
          <w:rFonts w:ascii="Calibri" w:eastAsia="Calibri" w:hAnsi="Calibri" w:cs="Calibri"/>
        </w:rPr>
      </w:pPr>
    </w:p>
    <w:p w:rsidR="00A8003D" w:rsidRDefault="005C7616">
      <w:pPr>
        <w:rPr>
          <w:rFonts w:ascii="Calibri" w:eastAsia="Calibri" w:hAnsi="Calibri" w:cs="Calibri"/>
        </w:rPr>
      </w:pPr>
      <w:r>
        <w:rPr>
          <w:rFonts w:ascii="Calibri" w:eastAsia="Calibri" w:hAnsi="Calibri" w:cs="Calibri"/>
        </w:rPr>
        <w:t xml:space="preserve">I hereby certify that the company mentioned above, which I am duly authorized to sign for, has reviewed RFQ UNFPA/FIJI/RFQ/2021/009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A8003D" w:rsidRDefault="00A8003D">
      <w:pPr>
        <w:rPr>
          <w:rFonts w:ascii="Calibri" w:eastAsia="Calibri" w:hAnsi="Calibri" w:cs="Calibri"/>
          <w:sz w:val="22"/>
          <w:szCs w:val="22"/>
        </w:rPr>
      </w:pPr>
    </w:p>
    <w:tbl>
      <w:tblPr>
        <w:tblStyle w:val="a3"/>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A8003D">
        <w:tc>
          <w:tcPr>
            <w:tcW w:w="4927" w:type="dxa"/>
            <w:shd w:val="clear" w:color="auto" w:fill="auto"/>
            <w:vAlign w:val="center"/>
          </w:tcPr>
          <w:p w:rsidR="00A8003D" w:rsidRDefault="00A8003D">
            <w:pPr>
              <w:tabs>
                <w:tab w:val="left" w:pos="-180"/>
                <w:tab w:val="right" w:pos="1980"/>
                <w:tab w:val="left" w:pos="2160"/>
                <w:tab w:val="left" w:pos="4320"/>
              </w:tabs>
              <w:rPr>
                <w:rFonts w:ascii="Calibri" w:eastAsia="Calibri" w:hAnsi="Calibri" w:cs="Calibri"/>
                <w:sz w:val="22"/>
                <w:szCs w:val="22"/>
              </w:rPr>
            </w:pPr>
          </w:p>
          <w:p w:rsidR="00A8003D" w:rsidRDefault="00A8003D">
            <w:pPr>
              <w:tabs>
                <w:tab w:val="left" w:pos="-180"/>
                <w:tab w:val="right" w:pos="1980"/>
                <w:tab w:val="left" w:pos="2160"/>
                <w:tab w:val="left" w:pos="4320"/>
              </w:tabs>
              <w:rPr>
                <w:rFonts w:ascii="Calibri" w:eastAsia="Calibri" w:hAnsi="Calibri" w:cs="Calibri"/>
                <w:sz w:val="22"/>
                <w:szCs w:val="22"/>
              </w:rPr>
            </w:pPr>
          </w:p>
          <w:p w:rsidR="00A8003D" w:rsidRDefault="00A8003D">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A8003D" w:rsidRDefault="005C761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A8003D" w:rsidRDefault="00A8003D">
            <w:pPr>
              <w:tabs>
                <w:tab w:val="left" w:pos="-180"/>
                <w:tab w:val="right" w:pos="1980"/>
                <w:tab w:val="left" w:pos="2160"/>
                <w:tab w:val="left" w:pos="4320"/>
              </w:tabs>
              <w:rPr>
                <w:rFonts w:ascii="Calibri" w:eastAsia="Calibri" w:hAnsi="Calibri" w:cs="Calibri"/>
                <w:sz w:val="22"/>
                <w:szCs w:val="22"/>
              </w:rPr>
            </w:pPr>
          </w:p>
        </w:tc>
      </w:tr>
      <w:tr w:rsidR="00A8003D">
        <w:tc>
          <w:tcPr>
            <w:tcW w:w="4927" w:type="dxa"/>
            <w:shd w:val="clear" w:color="auto" w:fill="auto"/>
            <w:vAlign w:val="center"/>
          </w:tcPr>
          <w:p w:rsidR="00A8003D" w:rsidRDefault="005C761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A8003D" w:rsidRDefault="005C761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A8003D" w:rsidRDefault="00A8003D">
      <w:pPr>
        <w:rPr>
          <w:rFonts w:ascii="Calibri" w:eastAsia="Calibri" w:hAnsi="Calibri" w:cs="Calibri"/>
        </w:rPr>
      </w:pPr>
    </w:p>
    <w:p w:rsidR="00A8003D" w:rsidRDefault="00A8003D">
      <w:pPr>
        <w:rPr>
          <w:rFonts w:ascii="Calibri" w:eastAsia="Calibri" w:hAnsi="Calibri" w:cs="Calibri"/>
          <w:b/>
          <w:sz w:val="28"/>
          <w:szCs w:val="28"/>
        </w:rPr>
      </w:pPr>
    </w:p>
    <w:p w:rsidR="00A8003D" w:rsidRDefault="005C7616">
      <w:pPr>
        <w:rPr>
          <w:rFonts w:ascii="Calibri" w:eastAsia="Calibri" w:hAnsi="Calibri" w:cs="Calibri"/>
          <w:b/>
          <w:sz w:val="28"/>
          <w:szCs w:val="28"/>
        </w:rPr>
      </w:pPr>
      <w:r>
        <w:br w:type="page"/>
      </w:r>
    </w:p>
    <w:p w:rsidR="00A8003D" w:rsidRDefault="005C7616">
      <w:pPr>
        <w:jc w:val="center"/>
        <w:rPr>
          <w:rFonts w:ascii="Calibri" w:eastAsia="Calibri" w:hAnsi="Calibri" w:cs="Calibri"/>
          <w:b/>
          <w:sz w:val="28"/>
          <w:szCs w:val="28"/>
        </w:rPr>
      </w:pPr>
      <w:r>
        <w:rPr>
          <w:rFonts w:ascii="Calibri" w:eastAsia="Calibri" w:hAnsi="Calibri" w:cs="Calibri"/>
          <w:b/>
          <w:sz w:val="28"/>
          <w:szCs w:val="28"/>
        </w:rPr>
        <w:lastRenderedPageBreak/>
        <w:t>ANNEX I:</w:t>
      </w:r>
    </w:p>
    <w:p w:rsidR="00A8003D" w:rsidRDefault="005C7616">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A8003D" w:rsidRDefault="005C7616">
      <w:pPr>
        <w:jc w:val="center"/>
        <w:rPr>
          <w:rFonts w:ascii="Calibri" w:eastAsia="Calibri" w:hAnsi="Calibri" w:cs="Calibri"/>
          <w:b/>
          <w:sz w:val="28"/>
          <w:szCs w:val="28"/>
        </w:rPr>
      </w:pPr>
      <w:r>
        <w:rPr>
          <w:rFonts w:ascii="Calibri" w:eastAsia="Calibri" w:hAnsi="Calibri" w:cs="Calibri"/>
          <w:b/>
          <w:sz w:val="28"/>
          <w:szCs w:val="28"/>
        </w:rPr>
        <w:t>De Minimis Contracts</w:t>
      </w:r>
    </w:p>
    <w:p w:rsidR="00A8003D" w:rsidRDefault="00A8003D">
      <w:pPr>
        <w:rPr>
          <w:rFonts w:ascii="Calibri" w:eastAsia="Calibri" w:hAnsi="Calibri" w:cs="Calibri"/>
        </w:rPr>
      </w:pPr>
    </w:p>
    <w:p w:rsidR="00A8003D" w:rsidRDefault="00A8003D">
      <w:pPr>
        <w:tabs>
          <w:tab w:val="left" w:pos="7020"/>
        </w:tabs>
        <w:rPr>
          <w:rFonts w:ascii="Calibri" w:eastAsia="Calibri" w:hAnsi="Calibri" w:cs="Calibri"/>
        </w:rPr>
      </w:pPr>
    </w:p>
    <w:p w:rsidR="00A8003D" w:rsidRDefault="005C7616">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0">
        <w:r>
          <w:rPr>
            <w:rFonts w:ascii="Calibri" w:eastAsia="Calibri" w:hAnsi="Calibri" w:cs="Calibri"/>
            <w:color w:val="003366"/>
            <w:sz w:val="24"/>
            <w:szCs w:val="24"/>
            <w:u w:val="single"/>
          </w:rPr>
          <w:t>French</w:t>
        </w:r>
      </w:hyperlink>
    </w:p>
    <w:p w:rsidR="00A8003D" w:rsidRDefault="00A8003D">
      <w:pPr>
        <w:tabs>
          <w:tab w:val="left" w:pos="7020"/>
        </w:tabs>
        <w:rPr>
          <w:rFonts w:ascii="Calibri" w:eastAsia="Calibri" w:hAnsi="Calibri" w:cs="Calibri"/>
        </w:rPr>
      </w:pPr>
    </w:p>
    <w:p w:rsidR="00A8003D" w:rsidRDefault="00A8003D">
      <w:pPr>
        <w:tabs>
          <w:tab w:val="left" w:pos="7020"/>
        </w:tabs>
        <w:rPr>
          <w:rFonts w:ascii="Calibri" w:eastAsia="Calibri" w:hAnsi="Calibri" w:cs="Calibri"/>
        </w:rPr>
      </w:pPr>
    </w:p>
    <w:sectPr w:rsidR="00A8003D">
      <w:headerReference w:type="default" r:id="rId21"/>
      <w:footerReference w:type="even" r:id="rId22"/>
      <w:footerReference w:type="default" r:id="rId2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12" w:rsidRDefault="00614112">
      <w:r>
        <w:separator/>
      </w:r>
    </w:p>
  </w:endnote>
  <w:endnote w:type="continuationSeparator" w:id="0">
    <w:p w:rsidR="00614112" w:rsidRDefault="0061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00000000" w:usb2="00000000"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3D" w:rsidRDefault="005C761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8003D" w:rsidRDefault="00A8003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3D" w:rsidRDefault="005C7616">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F273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F273B">
      <w:rPr>
        <w:rFonts w:ascii="Calibri" w:eastAsia="Calibri" w:hAnsi="Calibri" w:cs="Calibri"/>
        <w:noProof/>
        <w:color w:val="000000"/>
        <w:sz w:val="18"/>
        <w:szCs w:val="18"/>
      </w:rPr>
      <w:t>7</w:t>
    </w:r>
    <w:r>
      <w:rPr>
        <w:rFonts w:ascii="Calibri" w:eastAsia="Calibri" w:hAnsi="Calibri" w:cs="Calibri"/>
        <w:color w:val="000000"/>
        <w:sz w:val="18"/>
        <w:szCs w:val="18"/>
      </w:rPr>
      <w:fldChar w:fldCharType="end"/>
    </w:r>
  </w:p>
  <w:p w:rsidR="00A8003D" w:rsidRDefault="00A8003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12" w:rsidRDefault="00614112">
      <w:r>
        <w:separator/>
      </w:r>
    </w:p>
  </w:footnote>
  <w:footnote w:type="continuationSeparator" w:id="0">
    <w:p w:rsidR="00614112" w:rsidRDefault="00614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3D" w:rsidRDefault="00A8003D">
    <w:pPr>
      <w:widowControl w:val="0"/>
      <w:pBdr>
        <w:top w:val="nil"/>
        <w:left w:val="nil"/>
        <w:bottom w:val="nil"/>
        <w:right w:val="nil"/>
        <w:between w:val="nil"/>
      </w:pBdr>
      <w:spacing w:line="276" w:lineRule="auto"/>
      <w:rPr>
        <w:rFonts w:ascii="Calibri" w:eastAsia="Calibri" w:hAnsi="Calibri" w:cs="Calibri"/>
      </w:rPr>
    </w:pPr>
  </w:p>
  <w:tbl>
    <w:tblPr>
      <w:tblStyle w:val="a4"/>
      <w:tblW w:w="9990" w:type="dxa"/>
      <w:tblBorders>
        <w:insideH w:val="single" w:sz="4" w:space="0" w:color="000000"/>
      </w:tblBorders>
      <w:tblLayout w:type="fixed"/>
      <w:tblLook w:val="0400" w:firstRow="0" w:lastRow="0" w:firstColumn="0" w:lastColumn="0" w:noHBand="0" w:noVBand="1"/>
    </w:tblPr>
    <w:tblGrid>
      <w:gridCol w:w="4995"/>
      <w:gridCol w:w="4995"/>
    </w:tblGrid>
    <w:tr w:rsidR="00A8003D">
      <w:trPr>
        <w:trHeight w:val="1142"/>
      </w:trPr>
      <w:tc>
        <w:tcPr>
          <w:tcW w:w="4995" w:type="dxa"/>
          <w:shd w:val="clear" w:color="auto" w:fill="auto"/>
        </w:tcPr>
        <w:p w:rsidR="00A8003D" w:rsidRDefault="005C7616">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A8003D" w:rsidRDefault="005C761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A8003D" w:rsidRDefault="005C761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Pacific Sub-Regional Office</w:t>
          </w:r>
        </w:p>
        <w:p w:rsidR="00A8003D" w:rsidRDefault="005C761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414 Victoria Parade, Suva, Fiji Islands</w:t>
          </w:r>
        </w:p>
        <w:p w:rsidR="00A8003D" w:rsidRDefault="005C761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Pr>
              <w:rFonts w:ascii="Calibri" w:eastAsia="Calibri" w:hAnsi="Calibri" w:cs="Calibri"/>
              <w:i/>
              <w:color w:val="000000"/>
              <w:sz w:val="18"/>
              <w:szCs w:val="18"/>
            </w:rPr>
            <w:t>klal@unfpa.org</w:t>
          </w:r>
        </w:p>
        <w:p w:rsidR="00A8003D" w:rsidRDefault="005C7616">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w:t>
          </w:r>
        </w:p>
      </w:tc>
    </w:tr>
  </w:tbl>
  <w:p w:rsidR="00A8003D" w:rsidRDefault="00A8003D">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A8003D" w:rsidRDefault="00A8003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2C11"/>
    <w:multiLevelType w:val="multilevel"/>
    <w:tmpl w:val="6856108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3F109A"/>
    <w:multiLevelType w:val="multilevel"/>
    <w:tmpl w:val="2D1C18E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7645996"/>
    <w:multiLevelType w:val="multilevel"/>
    <w:tmpl w:val="47A85FCA"/>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292A5825"/>
    <w:multiLevelType w:val="hybridMultilevel"/>
    <w:tmpl w:val="71E27F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5511E5"/>
    <w:multiLevelType w:val="multilevel"/>
    <w:tmpl w:val="43046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927B9A"/>
    <w:multiLevelType w:val="hybridMultilevel"/>
    <w:tmpl w:val="8E2A880A"/>
    <w:lvl w:ilvl="0" w:tplc="559A5A88">
      <w:start w:val="250"/>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C55D5F"/>
    <w:multiLevelType w:val="multilevel"/>
    <w:tmpl w:val="87DC86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F147654"/>
    <w:multiLevelType w:val="multilevel"/>
    <w:tmpl w:val="82A682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683C9A"/>
    <w:multiLevelType w:val="multilevel"/>
    <w:tmpl w:val="4642C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A31587"/>
    <w:multiLevelType w:val="multilevel"/>
    <w:tmpl w:val="182A54E8"/>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1"/>
  </w:num>
  <w:num w:numId="4">
    <w:abstractNumId w:val="2"/>
  </w:num>
  <w:num w:numId="5">
    <w:abstractNumId w:val="4"/>
  </w:num>
  <w:num w:numId="6">
    <w:abstractNumId w:val="6"/>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jQxMTQyNTM0NzZU0lEKTi0uzszPAykwrAUAvxFGwSwAAAA="/>
  </w:docVars>
  <w:rsids>
    <w:rsidRoot w:val="00A8003D"/>
    <w:rsid w:val="0037757A"/>
    <w:rsid w:val="00506027"/>
    <w:rsid w:val="005C7616"/>
    <w:rsid w:val="00614112"/>
    <w:rsid w:val="00A8003D"/>
    <w:rsid w:val="00EF2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EE661-7CE5-4DB2-9990-7BF6C12E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4E73CD"/>
    <w:pPr>
      <w:autoSpaceDE w:val="0"/>
      <w:autoSpaceDN w:val="0"/>
      <w:adjustRightInd w:val="0"/>
    </w:pPr>
    <w:rPr>
      <w:rFonts w:ascii="Calibri" w:hAnsi="Calibri" w:cs="Calibri"/>
      <w:color w:val="000000"/>
      <w:sz w:val="24"/>
      <w:szCs w:val="24"/>
      <w:lang w:val="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2.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OVX5TkXxd2E1GwypuAEJuzI3SA==">AMUW2mVWmiOrsJQni5rPBRvvECgAXdpvXnYX+AuKc52Fb/1AWm39E8ifk3PUZ/grslCEccttn0gAJX81w1x5ayNiaAkz6z6lM9wzme8dYFvKj83kc5VDeqz7rTws1ajrFHKjt0uqSX69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Navinesh Kumar</cp:lastModifiedBy>
  <cp:revision>2</cp:revision>
  <cp:lastPrinted>2021-05-05T11:11:00Z</cp:lastPrinted>
  <dcterms:created xsi:type="dcterms:W3CDTF">2021-05-05T20:52:00Z</dcterms:created>
  <dcterms:modified xsi:type="dcterms:W3CDTF">2021-05-05T20:52:00Z</dcterms:modified>
</cp:coreProperties>
</file>